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ACB329F" w14:textId="4DEBEE0B" w:rsidR="000E1831" w:rsidRPr="00A81043" w:rsidRDefault="000E1831" w:rsidP="0014400B">
      <w:pPr>
        <w:pStyle w:val="6Footnote"/>
        <w:rPr>
          <w:sz w:val="24"/>
          <w:szCs w:val="24"/>
        </w:rPr>
      </w:pPr>
      <w:r w:rsidRPr="00A81043">
        <w:rPr>
          <w:noProof/>
          <w:sz w:val="24"/>
          <w:szCs w:val="24"/>
        </w:rPr>
        <mc:AlternateContent>
          <mc:Choice Requires="wpg">
            <w:drawing>
              <wp:anchor distT="0" distB="0" distL="114300" distR="114300" simplePos="0" relativeHeight="251658240" behindDoc="0" locked="0" layoutInCell="1" allowOverlap="1" wp14:anchorId="3480FCDE" wp14:editId="672C7513">
                <wp:simplePos x="0" y="0"/>
                <wp:positionH relativeFrom="margin">
                  <wp:posOffset>-3810</wp:posOffset>
                </wp:positionH>
                <wp:positionV relativeFrom="paragraph">
                  <wp:posOffset>72126</wp:posOffset>
                </wp:positionV>
                <wp:extent cx="5920740" cy="1085850"/>
                <wp:effectExtent l="0" t="0" r="3810" b="190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0740" cy="1085850"/>
                          <a:chOff x="1549" y="1524"/>
                          <a:chExt cx="9324" cy="1407"/>
                        </a:xfrm>
                      </wpg:grpSpPr>
                      <wps:wsp>
                        <wps:cNvPr id="2" name="Text Box 2"/>
                        <wps:cNvSpPr txBox="1">
                          <a:spLocks noChangeArrowheads="1"/>
                        </wps:cNvSpPr>
                        <wps:spPr bwMode="auto">
                          <a:xfrm>
                            <a:off x="1549" y="1524"/>
                            <a:ext cx="9324" cy="1407"/>
                          </a:xfrm>
                          <a:prstGeom prst="rect">
                            <a:avLst/>
                          </a:prstGeom>
                          <a:solidFill>
                            <a:srgbClr val="FFFFFF"/>
                          </a:solidFill>
                          <a:ln>
                            <a:noFill/>
                          </a:ln>
                        </wps:spPr>
                        <wps:txbx>
                          <w:txbxContent>
                            <w:p w14:paraId="07B00ECC" w14:textId="77777777" w:rsidR="00C05CFA" w:rsidRPr="00EA28C8" w:rsidRDefault="00C05CFA" w:rsidP="00E608C8">
                              <w:pPr>
                                <w:pStyle w:val="NoSpacing"/>
                                <w:jc w:val="right"/>
                                <w:rPr>
                                  <w:sz w:val="2"/>
                                </w:rPr>
                              </w:pPr>
                            </w:p>
                            <w:p w14:paraId="08344A35" w14:textId="77777777" w:rsidR="00C05CFA" w:rsidRPr="00EA28C8" w:rsidRDefault="00C05CFA" w:rsidP="00E608C8">
                              <w:pPr>
                                <w:pStyle w:val="NoSpacing"/>
                                <w:jc w:val="right"/>
                                <w:rPr>
                                  <w:sz w:val="6"/>
                                </w:rPr>
                              </w:pPr>
                            </w:p>
                            <w:p w14:paraId="590F792B" w14:textId="77777777" w:rsidR="00C05CFA" w:rsidRPr="008F6D21" w:rsidRDefault="00C05CFA" w:rsidP="00E608C8">
                              <w:pPr>
                                <w:pStyle w:val="NoSpacing"/>
                                <w:jc w:val="right"/>
                                <w:rPr>
                                  <w:rFonts w:ascii="Cambria" w:hAnsi="Cambria"/>
                                  <w:sz w:val="28"/>
                                  <w:lang w:val="sv-SE"/>
                                </w:rPr>
                              </w:pPr>
                              <w:r w:rsidRPr="008F6D21">
                                <w:rPr>
                                  <w:rFonts w:ascii="Cambria" w:hAnsi="Cambria"/>
                                  <w:sz w:val="28"/>
                                  <w:lang w:val="sv-SE"/>
                                </w:rPr>
                                <w:t>Dunamis: Jurnal Teologi dan Pendidikan Kristiani</w:t>
                              </w:r>
                            </w:p>
                            <w:p w14:paraId="41A83D03" w14:textId="3FEC6F45" w:rsidR="00C05CFA" w:rsidRPr="00007544" w:rsidRDefault="00C05CFA" w:rsidP="00E608C8">
                              <w:pPr>
                                <w:pStyle w:val="NoSpacing"/>
                                <w:jc w:val="right"/>
                                <w:rPr>
                                  <w:rFonts w:ascii="Cambria" w:hAnsi="Cambria"/>
                                </w:rPr>
                              </w:pPr>
                              <w:r w:rsidRPr="00007544">
                                <w:rPr>
                                  <w:rFonts w:ascii="Cambria" w:hAnsi="Cambria"/>
                                </w:rPr>
                                <w:t xml:space="preserve">Volume </w:t>
                              </w:r>
                              <w:r w:rsidR="005F038B">
                                <w:rPr>
                                  <w:rFonts w:ascii="Cambria" w:hAnsi="Cambria"/>
                                </w:rPr>
                                <w:t>10</w:t>
                              </w:r>
                              <w:r>
                                <w:rPr>
                                  <w:rFonts w:ascii="Cambria" w:hAnsi="Cambria"/>
                                </w:rPr>
                                <w:t>,</w:t>
                              </w:r>
                              <w:r w:rsidRPr="00007544">
                                <w:rPr>
                                  <w:rFonts w:ascii="Cambria" w:hAnsi="Cambria"/>
                                </w:rPr>
                                <w:t xml:space="preserve"> </w:t>
                              </w:r>
                              <w:proofErr w:type="spellStart"/>
                              <w:r w:rsidRPr="00007544">
                                <w:rPr>
                                  <w:rFonts w:ascii="Cambria" w:hAnsi="Cambria"/>
                                </w:rPr>
                                <w:t>Nomor</w:t>
                              </w:r>
                              <w:proofErr w:type="spellEnd"/>
                              <w:r w:rsidRPr="00007544">
                                <w:rPr>
                                  <w:rFonts w:ascii="Cambria" w:hAnsi="Cambria"/>
                                </w:rPr>
                                <w:t xml:space="preserve"> </w:t>
                              </w:r>
                              <w:r w:rsidR="005F038B">
                                <w:rPr>
                                  <w:rFonts w:ascii="Cambria" w:hAnsi="Cambria"/>
                                </w:rPr>
                                <w:t>1</w:t>
                              </w:r>
                              <w:r w:rsidRPr="00007544">
                                <w:rPr>
                                  <w:rFonts w:ascii="Cambria" w:hAnsi="Cambria"/>
                                </w:rPr>
                                <w:t xml:space="preserve"> (</w:t>
                              </w:r>
                              <w:r w:rsidR="005F038B">
                                <w:rPr>
                                  <w:rFonts w:ascii="Cambria" w:hAnsi="Cambria"/>
                                </w:rPr>
                                <w:t>Oktober</w:t>
                              </w:r>
                              <w:r w:rsidR="009561C7">
                                <w:rPr>
                                  <w:rFonts w:ascii="Cambria" w:hAnsi="Cambria"/>
                                </w:rPr>
                                <w:t xml:space="preserve"> 202</w:t>
                              </w:r>
                              <w:r w:rsidR="00EA3BF5">
                                <w:rPr>
                                  <w:rFonts w:ascii="Cambria" w:hAnsi="Cambria"/>
                                </w:rPr>
                                <w:t>5</w:t>
                              </w:r>
                              <w:r w:rsidRPr="00007544">
                                <w:rPr>
                                  <w:rFonts w:ascii="Cambria" w:hAnsi="Cambria"/>
                                </w:rPr>
                                <w:t>)</w:t>
                              </w:r>
                            </w:p>
                            <w:p w14:paraId="6E39867C" w14:textId="77777777" w:rsidR="00C05CFA" w:rsidRPr="00007544" w:rsidRDefault="00C05CFA" w:rsidP="00E608C8">
                              <w:pPr>
                                <w:pStyle w:val="NoSpacing"/>
                                <w:jc w:val="right"/>
                                <w:rPr>
                                  <w:rFonts w:ascii="Cambria" w:hAnsi="Cambria"/>
                                </w:rPr>
                              </w:pPr>
                              <w:r w:rsidRPr="00007544">
                                <w:rPr>
                                  <w:rFonts w:ascii="Cambria" w:hAnsi="Cambria"/>
                                </w:rPr>
                                <w:t>ISSN 2541-3937 (print)</w:t>
                              </w:r>
                              <w:r>
                                <w:rPr>
                                  <w:rFonts w:ascii="Cambria" w:hAnsi="Cambria"/>
                                </w:rPr>
                                <w:t>, 2541-3945 (online)</w:t>
                              </w:r>
                            </w:p>
                            <w:p w14:paraId="2FE9408E" w14:textId="0FE10A27" w:rsidR="00C05CFA" w:rsidRPr="00A219C6" w:rsidRDefault="00A219C6" w:rsidP="00E608C8">
                              <w:pPr>
                                <w:pStyle w:val="NoSpacing"/>
                                <w:jc w:val="right"/>
                                <w:rPr>
                                  <w:rFonts w:ascii="Cambria" w:hAnsi="Cambria"/>
                                </w:rPr>
                              </w:pPr>
                              <w:hyperlink r:id="rId8" w:history="1">
                                <w:r w:rsidRPr="00A219C6">
                                  <w:rPr>
                                    <w:rStyle w:val="Hyperlink"/>
                                    <w:rFonts w:ascii="Cambria" w:hAnsi="Cambria"/>
                                    <w:color w:val="auto"/>
                                    <w:u w:val="none"/>
                                  </w:rPr>
                                  <w:t>https://www.sttintheos.ac.id/e-journal/index.php/dunamis</w:t>
                                </w:r>
                              </w:hyperlink>
                            </w:p>
                            <w:p w14:paraId="225E44A8" w14:textId="65591B9D" w:rsidR="00C05CFA" w:rsidRDefault="00C05CFA" w:rsidP="00E608C8">
                              <w:pPr>
                                <w:pStyle w:val="NoSpacing"/>
                                <w:jc w:val="right"/>
                              </w:pPr>
                              <w:r>
                                <w:t xml:space="preserve">DOI: </w:t>
                              </w:r>
                              <w:r w:rsidR="00A219C6" w:rsidRPr="00A219C6">
                                <w:rPr>
                                  <w:rFonts w:cs="Calibri"/>
                                  <w:color w:val="333333"/>
                                  <w:shd w:val="clear" w:color="auto" w:fill="FFFFFF"/>
                                </w:rPr>
                                <w:t>10.30648/</w:t>
                              </w:r>
                              <w:proofErr w:type="gramStart"/>
                              <w:r w:rsidR="00A219C6" w:rsidRPr="00A219C6">
                                <w:rPr>
                                  <w:rFonts w:cs="Calibri"/>
                                  <w:color w:val="333333"/>
                                  <w:shd w:val="clear" w:color="auto" w:fill="FFFFFF"/>
                                </w:rPr>
                                <w:t>dun.v</w:t>
                              </w:r>
                              <w:proofErr w:type="gramEnd"/>
                              <w:r w:rsidR="00A219C6" w:rsidRPr="00A219C6">
                                <w:rPr>
                                  <w:rFonts w:cs="Calibri"/>
                                  <w:color w:val="333333"/>
                                  <w:shd w:val="clear" w:color="auto" w:fill="FFFFFF"/>
                                </w:rPr>
                                <w:t>6i2.569</w:t>
                              </w:r>
                            </w:p>
                            <w:p w14:paraId="157C95EF" w14:textId="77777777" w:rsidR="00C05CFA" w:rsidRDefault="00C05CFA" w:rsidP="00E608C8">
                              <w:pPr>
                                <w:pStyle w:val="NoSpacing"/>
                              </w:pPr>
                            </w:p>
                          </w:txbxContent>
                        </wps:txbx>
                        <wps:bodyPr rot="0" vert="horz" wrap="square" lIns="91440" tIns="45720" rIns="91440" bIns="45720" anchor="t" anchorCtr="0" upright="1">
                          <a:noAutofit/>
                        </wps:bodyPr>
                      </wps:wsp>
                      <wps:wsp>
                        <wps:cNvPr id="3" name="Straight Connector 1"/>
                        <wps:cNvCnPr>
                          <a:cxnSpLocks noChangeShapeType="1"/>
                        </wps:cNvCnPr>
                        <wps:spPr bwMode="auto">
                          <a:xfrm>
                            <a:off x="4183" y="2883"/>
                            <a:ext cx="6585" cy="0"/>
                          </a:xfrm>
                          <a:prstGeom prst="line">
                            <a:avLst/>
                          </a:prstGeom>
                          <a:noFill/>
                          <a:ln w="38100">
                            <a:solidFill>
                              <a:srgbClr val="8064A2"/>
                            </a:solidFill>
                            <a:round/>
                            <a:headEnd/>
                            <a:tailEnd/>
                          </a:ln>
                          <a:effectLst>
                            <a:outerShdw dist="23000" dir="5400000" rotWithShape="0">
                              <a:srgbClr val="000000">
                                <a:alpha val="34999"/>
                              </a:srgbClr>
                            </a:outerShdw>
                          </a:effectLst>
                        </wps:spPr>
                        <wps:bodyPr/>
                      </wps:wsp>
                      <wps:wsp>
                        <wps:cNvPr id="4" name="Straight Connector 2"/>
                        <wps:cNvCnPr>
                          <a:cxnSpLocks noChangeShapeType="1"/>
                        </wps:cNvCnPr>
                        <wps:spPr bwMode="auto">
                          <a:xfrm>
                            <a:off x="4149" y="1551"/>
                            <a:ext cx="6585" cy="0"/>
                          </a:xfrm>
                          <a:prstGeom prst="line">
                            <a:avLst/>
                          </a:prstGeom>
                          <a:noFill/>
                          <a:ln w="25400">
                            <a:solidFill>
                              <a:srgbClr val="8064A2"/>
                            </a:solidFill>
                            <a:round/>
                            <a:headEnd/>
                            <a:tailEnd/>
                          </a:ln>
                          <a:effectLst>
                            <a:outerShdw dist="20000" dir="5400000" rotWithShape="0">
                              <a:srgbClr val="000000">
                                <a:alpha val="37999"/>
                              </a:srgbClr>
                            </a:outerShdw>
                          </a:effectLst>
                        </wps:spPr>
                        <wps:bodyPr/>
                      </wps:wsp>
                    </wpg:wgp>
                  </a:graphicData>
                </a:graphic>
                <wp14:sizeRelH relativeFrom="page">
                  <wp14:pctWidth>0</wp14:pctWidth>
                </wp14:sizeRelH>
                <wp14:sizeRelV relativeFrom="page">
                  <wp14:pctHeight>0</wp14:pctHeight>
                </wp14:sizeRelV>
              </wp:anchor>
            </w:drawing>
          </mc:Choice>
          <mc:Fallback>
            <w:pict>
              <v:group w14:anchorId="3480FCDE" id="Group 1" o:spid="_x0000_s1026" style="position:absolute;left:0;text-align:left;margin-left:-.3pt;margin-top:5.7pt;width:466.2pt;height:85.5pt;z-index:251658240;mso-position-horizontal-relative:margin" coordorigin="1549,1524" coordsize="9324,1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">
                <v:shapetype id="_x0000_t202" coordsize="21600,21600" o:spt="202" path="m,l,21600r21600,l21600,xe">
                  <v:stroke joinstyle="miter"/>
                  <v:path gradientshapeok="t" o:connecttype="rect"/>
                </v:shapetype>
                <v:shape id="Text Box 2" o:spid="_x0000_s1027" type="#_x0000_t202" style="position:absolute;left:1549;top:1524;width:9324;height:1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07B00ECC" w14:textId="77777777" w:rsidR="00C05CFA" w:rsidRPr="00EA28C8" w:rsidRDefault="00C05CFA" w:rsidP="00E608C8">
                        <w:pPr>
                          <w:pStyle w:val="NoSpacing"/>
                          <w:jc w:val="right"/>
                          <w:rPr>
                            <w:sz w:val="2"/>
                          </w:rPr>
                        </w:pPr>
                      </w:p>
                      <w:p w14:paraId="08344A35" w14:textId="77777777" w:rsidR="00C05CFA" w:rsidRPr="00EA28C8" w:rsidRDefault="00C05CFA" w:rsidP="00E608C8">
                        <w:pPr>
                          <w:pStyle w:val="NoSpacing"/>
                          <w:jc w:val="right"/>
                          <w:rPr>
                            <w:sz w:val="6"/>
                          </w:rPr>
                        </w:pPr>
                      </w:p>
                      <w:p w14:paraId="590F792B" w14:textId="77777777" w:rsidR="00C05CFA" w:rsidRPr="008F6D21" w:rsidRDefault="00C05CFA" w:rsidP="00E608C8">
                        <w:pPr>
                          <w:pStyle w:val="NoSpacing"/>
                          <w:jc w:val="right"/>
                          <w:rPr>
                            <w:rFonts w:ascii="Cambria" w:hAnsi="Cambria"/>
                            <w:sz w:val="28"/>
                            <w:lang w:val="sv-SE"/>
                          </w:rPr>
                        </w:pPr>
                        <w:r w:rsidRPr="008F6D21">
                          <w:rPr>
                            <w:rFonts w:ascii="Cambria" w:hAnsi="Cambria"/>
                            <w:sz w:val="28"/>
                            <w:lang w:val="sv-SE"/>
                          </w:rPr>
                          <w:t>Dunamis: Jurnal Teologi dan Pendidikan Kristiani</w:t>
                        </w:r>
                      </w:p>
                      <w:p w14:paraId="41A83D03" w14:textId="3FEC6F45" w:rsidR="00C05CFA" w:rsidRPr="00007544" w:rsidRDefault="00C05CFA" w:rsidP="00E608C8">
                        <w:pPr>
                          <w:pStyle w:val="NoSpacing"/>
                          <w:jc w:val="right"/>
                          <w:rPr>
                            <w:rFonts w:ascii="Cambria" w:hAnsi="Cambria"/>
                          </w:rPr>
                        </w:pPr>
                        <w:r w:rsidRPr="00007544">
                          <w:rPr>
                            <w:rFonts w:ascii="Cambria" w:hAnsi="Cambria"/>
                          </w:rPr>
                          <w:t xml:space="preserve">Volume </w:t>
                        </w:r>
                        <w:r w:rsidR="005F038B">
                          <w:rPr>
                            <w:rFonts w:ascii="Cambria" w:hAnsi="Cambria"/>
                          </w:rPr>
                          <w:t>10</w:t>
                        </w:r>
                        <w:r>
                          <w:rPr>
                            <w:rFonts w:ascii="Cambria" w:hAnsi="Cambria"/>
                          </w:rPr>
                          <w:t>,</w:t>
                        </w:r>
                        <w:r w:rsidRPr="00007544">
                          <w:rPr>
                            <w:rFonts w:ascii="Cambria" w:hAnsi="Cambria"/>
                          </w:rPr>
                          <w:t xml:space="preserve"> </w:t>
                        </w:r>
                        <w:proofErr w:type="spellStart"/>
                        <w:r w:rsidRPr="00007544">
                          <w:rPr>
                            <w:rFonts w:ascii="Cambria" w:hAnsi="Cambria"/>
                          </w:rPr>
                          <w:t>Nomor</w:t>
                        </w:r>
                        <w:proofErr w:type="spellEnd"/>
                        <w:r w:rsidRPr="00007544">
                          <w:rPr>
                            <w:rFonts w:ascii="Cambria" w:hAnsi="Cambria"/>
                          </w:rPr>
                          <w:t xml:space="preserve"> </w:t>
                        </w:r>
                        <w:r w:rsidR="005F038B">
                          <w:rPr>
                            <w:rFonts w:ascii="Cambria" w:hAnsi="Cambria"/>
                          </w:rPr>
                          <w:t>1</w:t>
                        </w:r>
                        <w:r w:rsidRPr="00007544">
                          <w:rPr>
                            <w:rFonts w:ascii="Cambria" w:hAnsi="Cambria"/>
                          </w:rPr>
                          <w:t xml:space="preserve"> (</w:t>
                        </w:r>
                        <w:r w:rsidR="005F038B">
                          <w:rPr>
                            <w:rFonts w:ascii="Cambria" w:hAnsi="Cambria"/>
                          </w:rPr>
                          <w:t>Oktober</w:t>
                        </w:r>
                        <w:r w:rsidR="009561C7">
                          <w:rPr>
                            <w:rFonts w:ascii="Cambria" w:hAnsi="Cambria"/>
                          </w:rPr>
                          <w:t xml:space="preserve"> 202</w:t>
                        </w:r>
                        <w:r w:rsidR="00EA3BF5">
                          <w:rPr>
                            <w:rFonts w:ascii="Cambria" w:hAnsi="Cambria"/>
                          </w:rPr>
                          <w:t>5</w:t>
                        </w:r>
                        <w:r w:rsidRPr="00007544">
                          <w:rPr>
                            <w:rFonts w:ascii="Cambria" w:hAnsi="Cambria"/>
                          </w:rPr>
                          <w:t>)</w:t>
                        </w:r>
                      </w:p>
                      <w:p w14:paraId="6E39867C" w14:textId="77777777" w:rsidR="00C05CFA" w:rsidRPr="00007544" w:rsidRDefault="00C05CFA" w:rsidP="00E608C8">
                        <w:pPr>
                          <w:pStyle w:val="NoSpacing"/>
                          <w:jc w:val="right"/>
                          <w:rPr>
                            <w:rFonts w:ascii="Cambria" w:hAnsi="Cambria"/>
                          </w:rPr>
                        </w:pPr>
                        <w:r w:rsidRPr="00007544">
                          <w:rPr>
                            <w:rFonts w:ascii="Cambria" w:hAnsi="Cambria"/>
                          </w:rPr>
                          <w:t>ISSN 2541-3937 (print)</w:t>
                        </w:r>
                        <w:r>
                          <w:rPr>
                            <w:rFonts w:ascii="Cambria" w:hAnsi="Cambria"/>
                          </w:rPr>
                          <w:t>, 2541-3945 (online)</w:t>
                        </w:r>
                      </w:p>
                      <w:p w14:paraId="2FE9408E" w14:textId="0FE10A27" w:rsidR="00C05CFA" w:rsidRPr="00A219C6" w:rsidRDefault="00A219C6" w:rsidP="00E608C8">
                        <w:pPr>
                          <w:pStyle w:val="NoSpacing"/>
                          <w:jc w:val="right"/>
                          <w:rPr>
                            <w:rFonts w:ascii="Cambria" w:hAnsi="Cambria"/>
                          </w:rPr>
                        </w:pPr>
                        <w:hyperlink r:id="rId9" w:history="1">
                          <w:r w:rsidRPr="00A219C6">
                            <w:rPr>
                              <w:rStyle w:val="Hyperlink"/>
                              <w:rFonts w:ascii="Cambria" w:hAnsi="Cambria"/>
                              <w:color w:val="auto"/>
                              <w:u w:val="none"/>
                            </w:rPr>
                            <w:t>https://www.sttintheos.ac.id/e-journal/index.php/dunamis</w:t>
                          </w:r>
                        </w:hyperlink>
                      </w:p>
                      <w:p w14:paraId="225E44A8" w14:textId="65591B9D" w:rsidR="00C05CFA" w:rsidRDefault="00C05CFA" w:rsidP="00E608C8">
                        <w:pPr>
                          <w:pStyle w:val="NoSpacing"/>
                          <w:jc w:val="right"/>
                        </w:pPr>
                        <w:r>
                          <w:t xml:space="preserve">DOI: </w:t>
                        </w:r>
                        <w:r w:rsidR="00A219C6" w:rsidRPr="00A219C6">
                          <w:rPr>
                            <w:rFonts w:cs="Calibri"/>
                            <w:color w:val="333333"/>
                            <w:shd w:val="clear" w:color="auto" w:fill="FFFFFF"/>
                          </w:rPr>
                          <w:t>10.30648/</w:t>
                        </w:r>
                        <w:proofErr w:type="gramStart"/>
                        <w:r w:rsidR="00A219C6" w:rsidRPr="00A219C6">
                          <w:rPr>
                            <w:rFonts w:cs="Calibri"/>
                            <w:color w:val="333333"/>
                            <w:shd w:val="clear" w:color="auto" w:fill="FFFFFF"/>
                          </w:rPr>
                          <w:t>dun.v</w:t>
                        </w:r>
                        <w:proofErr w:type="gramEnd"/>
                        <w:r w:rsidR="00A219C6" w:rsidRPr="00A219C6">
                          <w:rPr>
                            <w:rFonts w:cs="Calibri"/>
                            <w:color w:val="333333"/>
                            <w:shd w:val="clear" w:color="auto" w:fill="FFFFFF"/>
                          </w:rPr>
                          <w:t>6i2.569</w:t>
                        </w:r>
                      </w:p>
                      <w:p w14:paraId="157C95EF" w14:textId="77777777" w:rsidR="00C05CFA" w:rsidRDefault="00C05CFA" w:rsidP="00E608C8">
                        <w:pPr>
                          <w:pStyle w:val="NoSpacing"/>
                        </w:pPr>
                      </w:p>
                    </w:txbxContent>
                  </v:textbox>
                </v:shape>
                <v:line id="Straight Connector 1" o:spid="_x0000_s1028" style="position:absolute;visibility:visible;mso-wrap-style:square" from="4183,2883" to="10768,2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" strokecolor="#8064a2" strokeweight="3pt">
                  <v:shadow on="t" color="black" opacity="22936f" origin=",.5" offset="0,.63889mm"/>
                </v:line>
                <v:line id="Straight Connector 2" o:spid="_x0000_s1029" style="position:absolute;visibility:visible;mso-wrap-style:square" from="4149,1551" to="10734,1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" strokecolor="#8064a2" strokeweight="2pt">
                  <v:shadow on="t" color="black" opacity="24903f" origin=",.5" offset="0,.55556mm"/>
                </v:line>
                <w10:wrap anchorx="margin"/>
              </v:group>
            </w:pict>
          </mc:Fallback>
        </mc:AlternateContent>
      </w:r>
    </w:p>
    <w:p w14:paraId="5C1BBD32" w14:textId="77777777" w:rsidR="000E1831" w:rsidRPr="00A81043" w:rsidRDefault="000E1831" w:rsidP="00511E87">
      <w:pPr>
        <w:spacing w:after="0" w:line="240" w:lineRule="auto"/>
        <w:jc w:val="center"/>
        <w:rPr>
          <w:rFonts w:ascii="Times New Roman" w:hAnsi="Times New Roman" w:cs="Times New Roman"/>
          <w:b/>
          <w:bCs/>
          <w:sz w:val="24"/>
          <w:szCs w:val="24"/>
        </w:rPr>
      </w:pPr>
    </w:p>
    <w:p w14:paraId="49641315" w14:textId="43B6912B" w:rsidR="00E608C8" w:rsidRPr="00A81043" w:rsidRDefault="00E608C8" w:rsidP="00511E87">
      <w:pPr>
        <w:spacing w:after="0" w:line="240" w:lineRule="auto"/>
        <w:jc w:val="center"/>
        <w:rPr>
          <w:rFonts w:ascii="Times New Roman" w:hAnsi="Times New Roman" w:cs="Times New Roman"/>
          <w:b/>
          <w:bCs/>
          <w:sz w:val="24"/>
          <w:szCs w:val="24"/>
        </w:rPr>
      </w:pPr>
    </w:p>
    <w:p w14:paraId="7FAA0C85" w14:textId="77777777" w:rsidR="00E608C8" w:rsidRPr="00A81043" w:rsidRDefault="00E608C8" w:rsidP="00511E87">
      <w:pPr>
        <w:spacing w:after="0" w:line="240" w:lineRule="auto"/>
        <w:jc w:val="center"/>
        <w:rPr>
          <w:rFonts w:ascii="Times New Roman" w:hAnsi="Times New Roman" w:cs="Times New Roman"/>
          <w:b/>
          <w:bCs/>
          <w:sz w:val="24"/>
          <w:szCs w:val="24"/>
        </w:rPr>
      </w:pPr>
    </w:p>
    <w:p w14:paraId="7D4ED371" w14:textId="77777777" w:rsidR="002658E1" w:rsidRPr="00A81043" w:rsidRDefault="002658E1" w:rsidP="00511E87">
      <w:pPr>
        <w:spacing w:after="0" w:line="240" w:lineRule="auto"/>
        <w:jc w:val="center"/>
        <w:rPr>
          <w:rFonts w:ascii="Times New Roman" w:hAnsi="Times New Roman" w:cs="Times New Roman"/>
          <w:b/>
          <w:bCs/>
          <w:sz w:val="24"/>
          <w:szCs w:val="24"/>
        </w:rPr>
      </w:pPr>
    </w:p>
    <w:p w14:paraId="134F3323" w14:textId="2F360B7F" w:rsidR="00E608C8" w:rsidRPr="00A81043" w:rsidRDefault="00E608C8" w:rsidP="00511E87">
      <w:pPr>
        <w:spacing w:after="0" w:line="240" w:lineRule="auto"/>
        <w:jc w:val="center"/>
        <w:rPr>
          <w:rFonts w:ascii="Times New Roman" w:hAnsi="Times New Roman" w:cs="Times New Roman"/>
          <w:b/>
          <w:bCs/>
          <w:sz w:val="24"/>
          <w:szCs w:val="24"/>
        </w:rPr>
      </w:pPr>
    </w:p>
    <w:p w14:paraId="2092E502" w14:textId="77777777" w:rsidR="000E1831" w:rsidRPr="00A81043" w:rsidRDefault="000E1831" w:rsidP="00511E87">
      <w:pPr>
        <w:spacing w:after="0" w:line="240" w:lineRule="auto"/>
        <w:rPr>
          <w:rFonts w:ascii="Times New Roman" w:hAnsi="Times New Roman" w:cs="Times New Roman"/>
          <w:b/>
          <w:bCs/>
          <w:sz w:val="24"/>
          <w:szCs w:val="24"/>
        </w:rPr>
      </w:pPr>
    </w:p>
    <w:tbl>
      <w:tblPr>
        <w:tblpPr w:leftFromText="180" w:rightFromText="180" w:vertAnchor="text" w:horzAnchor="margin" w:tblpY="65"/>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977"/>
        <w:gridCol w:w="3118"/>
      </w:tblGrid>
      <w:tr w:rsidR="00A16A62" w:rsidRPr="00A81043" w14:paraId="5451A696" w14:textId="77777777" w:rsidTr="00A16A62">
        <w:trPr>
          <w:trHeight w:val="346"/>
        </w:trPr>
        <w:tc>
          <w:tcPr>
            <w:tcW w:w="2977" w:type="dxa"/>
            <w:vAlign w:val="center"/>
          </w:tcPr>
          <w:p w14:paraId="352B1FBB" w14:textId="169C6998" w:rsidR="00A16A62" w:rsidRPr="00A81043" w:rsidRDefault="00A16A62" w:rsidP="00511E87">
            <w:pPr>
              <w:pStyle w:val="NoSpacing"/>
              <w:jc w:val="center"/>
              <w:rPr>
                <w:rFonts w:ascii="Times New Roman" w:hAnsi="Times New Roman"/>
                <w:sz w:val="24"/>
                <w:szCs w:val="24"/>
              </w:rPr>
            </w:pPr>
            <w:r w:rsidRPr="00A81043">
              <w:rPr>
                <w:rFonts w:ascii="Times New Roman" w:hAnsi="Times New Roman"/>
                <w:sz w:val="24"/>
                <w:szCs w:val="24"/>
              </w:rPr>
              <w:t xml:space="preserve">Submitted: </w:t>
            </w:r>
          </w:p>
        </w:tc>
        <w:tc>
          <w:tcPr>
            <w:tcW w:w="2977" w:type="dxa"/>
            <w:vAlign w:val="center"/>
          </w:tcPr>
          <w:p w14:paraId="526D23F8" w14:textId="201B2782" w:rsidR="00A16A62" w:rsidRPr="00A81043" w:rsidRDefault="00A16A62" w:rsidP="00511E87">
            <w:pPr>
              <w:pStyle w:val="NoSpacing"/>
              <w:jc w:val="center"/>
              <w:rPr>
                <w:rFonts w:ascii="Times New Roman" w:hAnsi="Times New Roman"/>
                <w:sz w:val="24"/>
                <w:szCs w:val="24"/>
              </w:rPr>
            </w:pPr>
            <w:r w:rsidRPr="00A81043">
              <w:rPr>
                <w:rFonts w:ascii="Times New Roman" w:hAnsi="Times New Roman"/>
                <w:sz w:val="24"/>
                <w:szCs w:val="24"/>
              </w:rPr>
              <w:t xml:space="preserve">Accepted: </w:t>
            </w:r>
          </w:p>
        </w:tc>
        <w:tc>
          <w:tcPr>
            <w:tcW w:w="3118" w:type="dxa"/>
            <w:vAlign w:val="center"/>
          </w:tcPr>
          <w:p w14:paraId="4009D588" w14:textId="4CC7647E" w:rsidR="00A16A62" w:rsidRPr="00A81043" w:rsidRDefault="00A16A62" w:rsidP="00511E87">
            <w:pPr>
              <w:pStyle w:val="NoSpacing"/>
              <w:jc w:val="center"/>
              <w:rPr>
                <w:rFonts w:ascii="Times New Roman" w:hAnsi="Times New Roman"/>
                <w:sz w:val="24"/>
                <w:szCs w:val="24"/>
              </w:rPr>
            </w:pPr>
            <w:r w:rsidRPr="00A81043">
              <w:rPr>
                <w:rFonts w:ascii="Times New Roman" w:hAnsi="Times New Roman"/>
                <w:sz w:val="24"/>
                <w:szCs w:val="24"/>
              </w:rPr>
              <w:t xml:space="preserve">Published: </w:t>
            </w:r>
          </w:p>
        </w:tc>
      </w:tr>
    </w:tbl>
    <w:p w14:paraId="0A38D241" w14:textId="77777777" w:rsidR="00A16A62" w:rsidRPr="00A81043" w:rsidRDefault="00A16A62" w:rsidP="005F038B">
      <w:pPr>
        <w:spacing w:after="0" w:line="240" w:lineRule="auto"/>
        <w:jc w:val="center"/>
        <w:rPr>
          <w:rFonts w:ascii="Times New Roman" w:hAnsi="Times New Roman" w:cs="Times New Roman"/>
          <w:b/>
          <w:bCs/>
          <w:sz w:val="24"/>
          <w:szCs w:val="24"/>
        </w:rPr>
      </w:pPr>
    </w:p>
    <w:p w14:paraId="238F11CB" w14:textId="1B758587" w:rsidR="004A14D1" w:rsidRPr="00903374" w:rsidRDefault="00903374" w:rsidP="00903374">
      <w:pPr>
        <w:spacing w:after="0" w:line="240" w:lineRule="auto"/>
        <w:jc w:val="center"/>
        <w:rPr>
          <w:rFonts w:ascii="Times New Roman" w:eastAsia="Times New Roman" w:hAnsi="Times New Roman" w:cs="Times New Roman"/>
          <w:b/>
          <w:sz w:val="28"/>
          <w:szCs w:val="28"/>
          <w:lang w:val="nl-NL"/>
        </w:rPr>
      </w:pPr>
      <w:r w:rsidRPr="00903374">
        <w:rPr>
          <w:rFonts w:ascii="Times New Roman" w:hAnsi="Times New Roman" w:cs="Times New Roman"/>
          <w:b/>
          <w:bCs/>
          <w:sz w:val="28"/>
          <w:szCs w:val="28"/>
        </w:rPr>
        <w:t>Did Sarah Know? Unveiling the Isaac's Sacrifice</w:t>
      </w:r>
    </w:p>
    <w:p w14:paraId="0D19F18C" w14:textId="77777777" w:rsidR="00425071" w:rsidRPr="00903374" w:rsidRDefault="00425071" w:rsidP="00903374">
      <w:pPr>
        <w:spacing w:after="0" w:line="240" w:lineRule="auto"/>
        <w:jc w:val="center"/>
        <w:rPr>
          <w:rFonts w:ascii="Times New Roman" w:hAnsi="Times New Roman" w:cs="Times New Roman"/>
          <w:sz w:val="24"/>
          <w:szCs w:val="24"/>
        </w:rPr>
      </w:pPr>
    </w:p>
    <w:p w14:paraId="3B2CB809" w14:textId="77777777" w:rsidR="00903374" w:rsidRPr="00903374" w:rsidRDefault="00903374" w:rsidP="00903374">
      <w:pPr>
        <w:widowControl/>
        <w:spacing w:after="0" w:line="240" w:lineRule="auto"/>
        <w:jc w:val="center"/>
        <w:rPr>
          <w:rFonts w:ascii="Times New Roman" w:eastAsia="Calibri" w:hAnsi="Times New Roman" w:cs="Times New Roman"/>
          <w:b/>
          <w:bCs/>
          <w:sz w:val="24"/>
          <w:szCs w:val="24"/>
          <w:vertAlign w:val="superscript"/>
          <w14:ligatures w14:val="standardContextual"/>
        </w:rPr>
      </w:pPr>
      <w:r w:rsidRPr="00903374">
        <w:rPr>
          <w:rFonts w:ascii="Times New Roman" w:eastAsia="Calibri" w:hAnsi="Times New Roman" w:cs="Times New Roman"/>
          <w:b/>
          <w:bCs/>
          <w:sz w:val="24"/>
          <w:szCs w:val="24"/>
          <w14:ligatures w14:val="standardContextual"/>
        </w:rPr>
        <w:t>Paulus Eppang</w:t>
      </w:r>
      <w:r w:rsidRPr="00903374">
        <w:rPr>
          <w:rFonts w:ascii="Times New Roman" w:eastAsia="Calibri" w:hAnsi="Times New Roman" w:cs="Times New Roman"/>
          <w:b/>
          <w:bCs/>
          <w:sz w:val="24"/>
          <w:szCs w:val="24"/>
          <w:vertAlign w:val="superscript"/>
          <w14:ligatures w14:val="standardContextual"/>
        </w:rPr>
        <w:t>1</w:t>
      </w:r>
      <w:r w:rsidRPr="00903374">
        <w:rPr>
          <w:rFonts w:ascii="Times New Roman" w:eastAsia="Calibri" w:hAnsi="Times New Roman" w:cs="Times New Roman"/>
          <w:b/>
          <w:bCs/>
          <w:sz w:val="24"/>
          <w:szCs w:val="24"/>
          <w14:ligatures w14:val="standardContextual"/>
        </w:rPr>
        <w:t>; Sugihyono</w:t>
      </w:r>
      <w:r w:rsidRPr="00903374">
        <w:rPr>
          <w:rFonts w:ascii="Times New Roman" w:eastAsia="Calibri" w:hAnsi="Times New Roman" w:cs="Times New Roman"/>
          <w:b/>
          <w:bCs/>
          <w:sz w:val="24"/>
          <w:szCs w:val="24"/>
          <w:vertAlign w:val="superscript"/>
          <w14:ligatures w14:val="standardContextual"/>
        </w:rPr>
        <w:t>2</w:t>
      </w:r>
      <w:r w:rsidRPr="00903374">
        <w:rPr>
          <w:rFonts w:ascii="Times New Roman" w:eastAsia="Calibri" w:hAnsi="Times New Roman" w:cs="Times New Roman"/>
          <w:b/>
          <w:bCs/>
          <w:sz w:val="24"/>
          <w:szCs w:val="24"/>
          <w14:ligatures w14:val="standardContextual"/>
        </w:rPr>
        <w:t>; Hariyanto</w:t>
      </w:r>
      <w:r w:rsidRPr="00903374">
        <w:rPr>
          <w:rFonts w:ascii="Times New Roman" w:eastAsia="Calibri" w:hAnsi="Times New Roman" w:cs="Times New Roman"/>
          <w:b/>
          <w:bCs/>
          <w:sz w:val="24"/>
          <w:szCs w:val="24"/>
          <w:vertAlign w:val="superscript"/>
          <w14:ligatures w14:val="standardContextual"/>
        </w:rPr>
        <w:t>3</w:t>
      </w:r>
      <w:r w:rsidRPr="00903374">
        <w:rPr>
          <w:rFonts w:ascii="Times New Roman" w:eastAsia="Calibri" w:hAnsi="Times New Roman" w:cs="Times New Roman"/>
          <w:b/>
          <w:bCs/>
          <w:sz w:val="24"/>
          <w:szCs w:val="24"/>
          <w14:ligatures w14:val="standardContextual"/>
        </w:rPr>
        <w:t>; Oey Natanael Winanto</w:t>
      </w:r>
      <w:r w:rsidRPr="00903374">
        <w:rPr>
          <w:rFonts w:ascii="Times New Roman" w:eastAsia="Calibri" w:hAnsi="Times New Roman" w:cs="Times New Roman"/>
          <w:b/>
          <w:bCs/>
          <w:sz w:val="24"/>
          <w:szCs w:val="24"/>
          <w:vertAlign w:val="superscript"/>
          <w14:ligatures w14:val="standardContextual"/>
        </w:rPr>
        <w:t>4*</w:t>
      </w:r>
    </w:p>
    <w:p w14:paraId="3D9D0A5C" w14:textId="77777777" w:rsidR="00903374" w:rsidRPr="00903374" w:rsidRDefault="00903374" w:rsidP="00903374">
      <w:pPr>
        <w:widowControl/>
        <w:spacing w:after="0" w:line="240" w:lineRule="auto"/>
        <w:jc w:val="center"/>
        <w:rPr>
          <w:rFonts w:ascii="Times New Roman" w:eastAsia="Calibri" w:hAnsi="Times New Roman" w:cs="Times New Roman"/>
          <w:sz w:val="24"/>
          <w:szCs w:val="24"/>
          <w:vertAlign w:val="superscript"/>
          <w14:ligatures w14:val="standardContextual"/>
        </w:rPr>
      </w:pPr>
      <w:r w:rsidRPr="00903374">
        <w:rPr>
          <w:rFonts w:ascii="Times New Roman" w:eastAsia="Calibri" w:hAnsi="Times New Roman" w:cs="Times New Roman"/>
          <w:sz w:val="24"/>
          <w:szCs w:val="24"/>
          <w14:ligatures w14:val="standardContextual"/>
        </w:rPr>
        <w:t>STT Sangkakala Jakarta</w:t>
      </w:r>
      <w:r w:rsidRPr="00903374">
        <w:rPr>
          <w:rFonts w:ascii="Times New Roman" w:eastAsia="Calibri" w:hAnsi="Times New Roman" w:cs="Times New Roman"/>
          <w:sz w:val="24"/>
          <w:szCs w:val="24"/>
          <w:vertAlign w:val="superscript"/>
          <w14:ligatures w14:val="standardContextual"/>
        </w:rPr>
        <w:t>1,3,4</w:t>
      </w:r>
      <w:r w:rsidRPr="00903374">
        <w:rPr>
          <w:rFonts w:ascii="Times New Roman" w:eastAsia="Calibri" w:hAnsi="Times New Roman" w:cs="Times New Roman"/>
          <w:sz w:val="24"/>
          <w:szCs w:val="24"/>
          <w14:ligatures w14:val="standardContextual"/>
        </w:rPr>
        <w:t>; Sekolah Tinggi Teologi Rahmat Emmanuel</w:t>
      </w:r>
      <w:r w:rsidRPr="00903374">
        <w:rPr>
          <w:rFonts w:ascii="Times New Roman" w:eastAsia="Calibri" w:hAnsi="Times New Roman" w:cs="Times New Roman"/>
          <w:sz w:val="24"/>
          <w:szCs w:val="24"/>
          <w:vertAlign w:val="superscript"/>
          <w14:ligatures w14:val="standardContextual"/>
        </w:rPr>
        <w:t>2</w:t>
      </w:r>
    </w:p>
    <w:p w14:paraId="5041587A" w14:textId="2E79CEF4" w:rsidR="00265A44" w:rsidRPr="00903374" w:rsidRDefault="00903374" w:rsidP="00903374">
      <w:pPr>
        <w:spacing w:after="0" w:line="240" w:lineRule="auto"/>
        <w:jc w:val="center"/>
        <w:rPr>
          <w:rFonts w:ascii="Times New Roman" w:eastAsia="Times New Roman" w:hAnsi="Times New Roman" w:cs="Times New Roman"/>
          <w:b/>
          <w:sz w:val="24"/>
          <w:szCs w:val="24"/>
          <w:lang w:val="sv-SE"/>
        </w:rPr>
      </w:pPr>
      <w:r w:rsidRPr="00903374">
        <w:rPr>
          <w:rFonts w:ascii="Times New Roman" w:eastAsia="Calibri" w:hAnsi="Times New Roman" w:cs="Times New Roman"/>
          <w:b/>
          <w:bCs/>
          <w:i/>
          <w:iCs/>
          <w:sz w:val="24"/>
          <w:szCs w:val="24"/>
          <w14:ligatures w14:val="standardContextual"/>
        </w:rPr>
        <w:t>natanaelwinanto@gmail.com</w:t>
      </w:r>
      <w:r w:rsidRPr="00903374">
        <w:rPr>
          <w:rFonts w:ascii="Times New Roman" w:eastAsia="Times New Roman" w:hAnsi="Times New Roman" w:cs="Times New Roman"/>
          <w:b/>
          <w:sz w:val="24"/>
          <w:szCs w:val="24"/>
          <w:vertAlign w:val="superscript"/>
          <w:lang w:val="sv-SE"/>
        </w:rPr>
        <w:t xml:space="preserve"> </w:t>
      </w:r>
      <w:r w:rsidR="00A81043" w:rsidRPr="00903374">
        <w:rPr>
          <w:rFonts w:ascii="Times New Roman" w:eastAsia="Times New Roman" w:hAnsi="Times New Roman" w:cs="Times New Roman"/>
          <w:b/>
          <w:sz w:val="24"/>
          <w:szCs w:val="24"/>
          <w:vertAlign w:val="superscript"/>
          <w:lang w:val="sv-SE"/>
        </w:rPr>
        <w:t>*</w:t>
      </w:r>
    </w:p>
    <w:p w14:paraId="512CAC0E" w14:textId="77777777" w:rsidR="007915CC" w:rsidRDefault="007915CC" w:rsidP="00903374">
      <w:pPr>
        <w:spacing w:after="0" w:line="240" w:lineRule="auto"/>
        <w:rPr>
          <w:rFonts w:ascii="Times New Roman" w:eastAsia="Times New Roman" w:hAnsi="Times New Roman" w:cs="Times New Roman"/>
          <w:b/>
          <w:bCs/>
          <w:sz w:val="24"/>
          <w:szCs w:val="24"/>
        </w:rPr>
      </w:pPr>
    </w:p>
    <w:p w14:paraId="6B140CDE" w14:textId="77777777" w:rsidR="00903374" w:rsidRPr="00903374" w:rsidRDefault="00903374" w:rsidP="00903374">
      <w:pPr>
        <w:spacing w:after="0" w:line="240" w:lineRule="auto"/>
        <w:rPr>
          <w:rFonts w:ascii="Times New Roman" w:eastAsia="Times New Roman" w:hAnsi="Times New Roman" w:cs="Times New Roman"/>
          <w:b/>
          <w:bCs/>
          <w:sz w:val="24"/>
          <w:szCs w:val="24"/>
        </w:rPr>
      </w:pPr>
    </w:p>
    <w:p w14:paraId="78B66CAA" w14:textId="77777777" w:rsidR="005A3075" w:rsidRPr="00903374" w:rsidRDefault="005A3075" w:rsidP="00903374">
      <w:pPr>
        <w:spacing w:after="0" w:line="240" w:lineRule="auto"/>
        <w:jc w:val="center"/>
        <w:rPr>
          <w:rFonts w:ascii="Times New Roman" w:eastAsia="Times New Roman" w:hAnsi="Times New Roman" w:cs="Times New Roman"/>
          <w:sz w:val="24"/>
          <w:szCs w:val="24"/>
        </w:rPr>
      </w:pPr>
      <w:r w:rsidRPr="00903374">
        <w:rPr>
          <w:rFonts w:ascii="Times New Roman" w:eastAsia="Times New Roman" w:hAnsi="Times New Roman" w:cs="Times New Roman"/>
          <w:b/>
          <w:i/>
          <w:sz w:val="24"/>
          <w:szCs w:val="24"/>
        </w:rPr>
        <w:t>Abstract</w:t>
      </w:r>
    </w:p>
    <w:p w14:paraId="0973A973" w14:textId="33FA6863" w:rsidR="005A3075" w:rsidRPr="00903374" w:rsidRDefault="00903374" w:rsidP="00903374">
      <w:pPr>
        <w:spacing w:after="0" w:line="240" w:lineRule="auto"/>
        <w:jc w:val="both"/>
        <w:rPr>
          <w:rFonts w:ascii="Times New Roman" w:eastAsia="Times New Roman" w:hAnsi="Times New Roman" w:cs="Times New Roman"/>
          <w:sz w:val="24"/>
          <w:szCs w:val="24"/>
        </w:rPr>
      </w:pPr>
      <w:r w:rsidRPr="00903374">
        <w:rPr>
          <w:rFonts w:ascii="Times New Roman" w:hAnsi="Times New Roman" w:cs="Times New Roman"/>
          <w:iCs/>
          <w:spacing w:val="-2"/>
          <w:sz w:val="24"/>
          <w:szCs w:val="24"/>
        </w:rPr>
        <w:t>This study investigates the question of whether Sarah was aware of God’s command to Abraham</w:t>
      </w:r>
      <w:r w:rsidRPr="00903374">
        <w:rPr>
          <w:rFonts w:ascii="Times New Roman" w:hAnsi="Times New Roman" w:cs="Times New Roman"/>
          <w:iCs/>
          <w:sz w:val="24"/>
          <w:szCs w:val="24"/>
        </w:rPr>
        <w:t xml:space="preserve"> to sacrifice their son, Isaac. Although Genesis 22 does not explicitly mention Sarah’s aware</w:t>
      </w:r>
      <w:r>
        <w:rPr>
          <w:rFonts w:ascii="Times New Roman" w:hAnsi="Times New Roman" w:cs="Times New Roman"/>
          <w:iCs/>
          <w:sz w:val="24"/>
          <w:szCs w:val="24"/>
        </w:rPr>
        <w:t>-</w:t>
      </w:r>
      <w:r w:rsidRPr="00903374">
        <w:rPr>
          <w:rFonts w:ascii="Times New Roman" w:hAnsi="Times New Roman" w:cs="Times New Roman"/>
          <w:iCs/>
          <w:sz w:val="24"/>
          <w:szCs w:val="24"/>
        </w:rPr>
        <w:t>ness, this paper argues that the emotional, spiritual, and practical unity between Abraham and Sarah—consistently depicted throughout the biblical narrative—strongly implies her knowled</w:t>
      </w:r>
      <w:r>
        <w:rPr>
          <w:rFonts w:ascii="Times New Roman" w:hAnsi="Times New Roman" w:cs="Times New Roman"/>
          <w:iCs/>
          <w:sz w:val="24"/>
          <w:szCs w:val="24"/>
        </w:rPr>
        <w:t>-</w:t>
      </w:r>
      <w:r w:rsidRPr="00903374">
        <w:rPr>
          <w:rFonts w:ascii="Times New Roman" w:hAnsi="Times New Roman" w:cs="Times New Roman"/>
          <w:iCs/>
          <w:sz w:val="24"/>
          <w:szCs w:val="24"/>
        </w:rPr>
        <w:t>ge and joint participation. The account of Abraham and Sarah’s extensive spiritual journey, be</w:t>
      </w:r>
      <w:r>
        <w:rPr>
          <w:rFonts w:ascii="Times New Roman" w:hAnsi="Times New Roman" w:cs="Times New Roman"/>
          <w:iCs/>
          <w:sz w:val="24"/>
          <w:szCs w:val="24"/>
        </w:rPr>
        <w:t>-</w:t>
      </w:r>
      <w:r w:rsidRPr="00903374">
        <w:rPr>
          <w:rFonts w:ascii="Times New Roman" w:hAnsi="Times New Roman" w:cs="Times New Roman"/>
          <w:iCs/>
          <w:sz w:val="24"/>
          <w:szCs w:val="24"/>
        </w:rPr>
        <w:t>ginning in Mesopotamia, continuing through Haran, and culminating in Canaan, is reexamined through a close textual reading and contextual interpretation. Methodologically, the study em</w:t>
      </w:r>
      <w:r>
        <w:rPr>
          <w:rFonts w:ascii="Times New Roman" w:hAnsi="Times New Roman" w:cs="Times New Roman"/>
          <w:iCs/>
          <w:sz w:val="24"/>
          <w:szCs w:val="24"/>
        </w:rPr>
        <w:t>-</w:t>
      </w:r>
      <w:r w:rsidRPr="00903374">
        <w:rPr>
          <w:rFonts w:ascii="Times New Roman" w:hAnsi="Times New Roman" w:cs="Times New Roman"/>
          <w:iCs/>
          <w:sz w:val="24"/>
          <w:szCs w:val="24"/>
        </w:rPr>
        <w:t>ploys a qualitative approach, utilizing hermeneutical analysis and Hebrew narrative criticism to interpret the biblical text and uncover the dynamics of the events described. The finding suggest that Abraham indeed informed Sarah, and that she knowingly shared in both the suffering and the faith required to endure this divine test alongside him</w:t>
      </w:r>
      <w:r w:rsidR="005A3075" w:rsidRPr="00903374">
        <w:rPr>
          <w:rFonts w:ascii="Times New Roman" w:eastAsia="Times New Roman" w:hAnsi="Times New Roman" w:cs="Times New Roman"/>
          <w:i/>
          <w:sz w:val="24"/>
          <w:szCs w:val="24"/>
        </w:rPr>
        <w:t>.</w:t>
      </w:r>
    </w:p>
    <w:p w14:paraId="353865A3" w14:textId="77777777" w:rsidR="005A3075" w:rsidRPr="00903374" w:rsidRDefault="005A3075" w:rsidP="00903374">
      <w:pPr>
        <w:spacing w:after="0" w:line="240" w:lineRule="auto"/>
        <w:jc w:val="both"/>
        <w:rPr>
          <w:rFonts w:ascii="Times New Roman" w:eastAsia="Times New Roman" w:hAnsi="Times New Roman" w:cs="Times New Roman"/>
          <w:sz w:val="24"/>
          <w:szCs w:val="24"/>
        </w:rPr>
      </w:pPr>
    </w:p>
    <w:p w14:paraId="03644061" w14:textId="4C948FB6" w:rsidR="00A70DDF" w:rsidRPr="00903374" w:rsidRDefault="005A3075" w:rsidP="00903374">
      <w:pPr>
        <w:spacing w:after="0" w:line="240" w:lineRule="auto"/>
        <w:jc w:val="both"/>
        <w:rPr>
          <w:rFonts w:ascii="Times New Roman" w:eastAsia="Times New Roman" w:hAnsi="Times New Roman" w:cs="Times New Roman"/>
          <w:sz w:val="24"/>
          <w:szCs w:val="24"/>
        </w:rPr>
        <w:sectPr w:rsidR="00A70DDF" w:rsidRPr="00903374" w:rsidSect="00903374">
          <w:headerReference w:type="default" r:id="rId10"/>
          <w:footerReference w:type="default" r:id="rId11"/>
          <w:type w:val="continuous"/>
          <w:pgSz w:w="11906" w:h="16838" w:code="9"/>
          <w:pgMar w:top="1701" w:right="1134" w:bottom="1418" w:left="1701" w:header="709" w:footer="709" w:gutter="0"/>
          <w:pgNumType w:start="342"/>
          <w:cols w:space="720"/>
          <w:docGrid w:linePitch="299"/>
        </w:sectPr>
      </w:pPr>
      <w:r w:rsidRPr="00903374">
        <w:rPr>
          <w:rFonts w:ascii="Times New Roman" w:eastAsia="Times New Roman" w:hAnsi="Times New Roman" w:cs="Times New Roman"/>
          <w:b/>
          <w:i/>
          <w:sz w:val="24"/>
          <w:szCs w:val="24"/>
        </w:rPr>
        <w:t>Keywords:</w:t>
      </w:r>
      <w:r w:rsidRPr="00903374">
        <w:rPr>
          <w:rFonts w:ascii="Times New Roman" w:eastAsia="Times New Roman" w:hAnsi="Times New Roman" w:cs="Times New Roman"/>
          <w:i/>
          <w:sz w:val="24"/>
          <w:szCs w:val="24"/>
        </w:rPr>
        <w:t xml:space="preserve"> </w:t>
      </w:r>
      <w:r w:rsidR="00903374" w:rsidRPr="00903374">
        <w:rPr>
          <w:rFonts w:ascii="Times New Roman" w:eastAsia="Gotham Narrow Light" w:hAnsi="Times New Roman" w:cs="Times New Roman"/>
          <w:iCs/>
          <w:sz w:val="24"/>
          <w:szCs w:val="24"/>
          <w:lang w:val="en-US"/>
        </w:rPr>
        <w:t>Abraham; akedah; faith; Genesis; promised son</w:t>
      </w:r>
    </w:p>
    <w:p w14:paraId="40D5105B" w14:textId="77777777" w:rsidR="00BE26DD" w:rsidRPr="00903374" w:rsidRDefault="00BE26DD" w:rsidP="00903374">
      <w:pPr>
        <w:spacing w:after="0" w:line="240" w:lineRule="auto"/>
        <w:rPr>
          <w:rFonts w:ascii="Times New Roman" w:eastAsia="Times New Roman" w:hAnsi="Times New Roman" w:cs="Times New Roman"/>
          <w:b/>
          <w:iCs/>
          <w:noProof/>
          <w:color w:val="000000"/>
          <w:sz w:val="24"/>
          <w:szCs w:val="24"/>
        </w:rPr>
      </w:pPr>
      <w:r w:rsidRPr="00903374">
        <w:rPr>
          <w:rFonts w:ascii="Times New Roman" w:eastAsia="Times New Roman" w:hAnsi="Times New Roman" w:cs="Times New Roman"/>
          <w:b/>
          <w:iCs/>
          <w:noProof/>
          <w:color w:val="000000"/>
          <w:sz w:val="24"/>
          <w:szCs w:val="24"/>
        </w:rPr>
        <w:br w:type="page"/>
      </w:r>
    </w:p>
    <w:p w14:paraId="0FE3D2E9" w14:textId="324DE4D8" w:rsidR="002F759C" w:rsidRPr="00903374" w:rsidRDefault="00A81043" w:rsidP="00903374">
      <w:pPr>
        <w:spacing w:before="120" w:after="120" w:line="360" w:lineRule="auto"/>
        <w:jc w:val="both"/>
        <w:rPr>
          <w:rFonts w:ascii="Times New Roman" w:hAnsi="Times New Roman" w:cs="Times New Roman"/>
          <w:b/>
          <w:bCs/>
          <w:sz w:val="24"/>
          <w:szCs w:val="24"/>
        </w:rPr>
      </w:pPr>
      <w:r w:rsidRPr="00903374">
        <w:rPr>
          <w:rFonts w:ascii="Times New Roman" w:eastAsia="Times New Roman" w:hAnsi="Times New Roman" w:cs="Times New Roman"/>
          <w:b/>
          <w:color w:val="000000"/>
          <w:sz w:val="24"/>
          <w:szCs w:val="24"/>
        </w:rPr>
        <w:lastRenderedPageBreak/>
        <w:t>INTRODUCTION</w:t>
      </w:r>
    </w:p>
    <w:p w14:paraId="24584240" w14:textId="6A25B0D1" w:rsidR="00903374" w:rsidRPr="00903374" w:rsidRDefault="00903374" w:rsidP="00903374">
      <w:pPr>
        <w:spacing w:after="0" w:line="360" w:lineRule="auto"/>
        <w:ind w:firstLine="720"/>
        <w:jc w:val="both"/>
        <w:rPr>
          <w:rFonts w:ascii="Times New Roman" w:hAnsi="Times New Roman" w:cs="Times New Roman"/>
          <w:sz w:val="24"/>
          <w:szCs w:val="24"/>
        </w:rPr>
      </w:pPr>
      <w:r w:rsidRPr="00903374">
        <w:rPr>
          <w:rFonts w:ascii="Times New Roman" w:hAnsi="Times New Roman" w:cs="Times New Roman"/>
          <w:sz w:val="24"/>
          <w:szCs w:val="24"/>
        </w:rPr>
        <w:t>The story of Isaac’s sacrifice in Ge</w:t>
      </w:r>
      <w:r>
        <w:rPr>
          <w:rFonts w:ascii="Times New Roman" w:hAnsi="Times New Roman" w:cs="Times New Roman"/>
          <w:sz w:val="24"/>
          <w:szCs w:val="24"/>
        </w:rPr>
        <w:t>-</w:t>
      </w:r>
      <w:r w:rsidRPr="00903374">
        <w:rPr>
          <w:rFonts w:ascii="Times New Roman" w:hAnsi="Times New Roman" w:cs="Times New Roman"/>
          <w:sz w:val="24"/>
          <w:szCs w:val="24"/>
        </w:rPr>
        <w:t>nesis 22 is one of the most dramatic and theological narratives in the Hebrew Bible. This event presents a profound tension bet</w:t>
      </w:r>
      <w:r>
        <w:rPr>
          <w:rFonts w:ascii="Times New Roman" w:hAnsi="Times New Roman" w:cs="Times New Roman"/>
          <w:sz w:val="24"/>
          <w:szCs w:val="24"/>
        </w:rPr>
        <w:t>-</w:t>
      </w:r>
      <w:r w:rsidRPr="00903374">
        <w:rPr>
          <w:rFonts w:ascii="Times New Roman" w:hAnsi="Times New Roman" w:cs="Times New Roman"/>
          <w:sz w:val="24"/>
          <w:szCs w:val="24"/>
        </w:rPr>
        <w:t>ween God’s promise and the demand for sa</w:t>
      </w:r>
      <w:r>
        <w:rPr>
          <w:rFonts w:ascii="Times New Roman" w:hAnsi="Times New Roman" w:cs="Times New Roman"/>
          <w:sz w:val="24"/>
          <w:szCs w:val="24"/>
        </w:rPr>
        <w:t>-</w:t>
      </w:r>
      <w:r w:rsidRPr="00903374">
        <w:rPr>
          <w:rFonts w:ascii="Times New Roman" w:hAnsi="Times New Roman" w:cs="Times New Roman"/>
          <w:sz w:val="24"/>
          <w:szCs w:val="24"/>
        </w:rPr>
        <w:t>crifice, a tension that appears paradoxical from a human perspective. For centuries, the text has been interpreted as a test of faith that places Abraham at the center as the fa</w:t>
      </w:r>
      <w:r>
        <w:rPr>
          <w:rFonts w:ascii="Times New Roman" w:hAnsi="Times New Roman" w:cs="Times New Roman"/>
          <w:sz w:val="24"/>
          <w:szCs w:val="24"/>
        </w:rPr>
        <w:t>-</w:t>
      </w:r>
      <w:r w:rsidRPr="00903374">
        <w:rPr>
          <w:rFonts w:ascii="Times New Roman" w:hAnsi="Times New Roman" w:cs="Times New Roman"/>
          <w:sz w:val="24"/>
          <w:szCs w:val="24"/>
        </w:rPr>
        <w:t>ther of believers. Traditional exegesis has emphasized Abraham’s absolute obedience to the divine command as well as Isaac’s willingness, as the child of promise, to be offered.</w:t>
      </w:r>
      <w:r w:rsidRPr="00903374">
        <w:rPr>
          <w:rStyle w:val="FootnoteReference"/>
          <w:rFonts w:ascii="Times New Roman" w:hAnsi="Times New Roman" w:cs="Times New Roman"/>
          <w:sz w:val="24"/>
          <w:szCs w:val="24"/>
        </w:rPr>
        <w:footnoteReference w:id="1"/>
      </w:r>
      <w:r w:rsidRPr="00903374">
        <w:rPr>
          <w:rFonts w:ascii="Times New Roman" w:hAnsi="Times New Roman" w:cs="Times New Roman"/>
          <w:sz w:val="24"/>
          <w:szCs w:val="24"/>
        </w:rPr>
        <w:t xml:space="preserve"> Yet, behind the dominant focus on Abraham and Isaac, the figure of Sarah—Isaac’s mother and Abraham’s covenantal partner—is often neglected or even entirely excluded from exegetical and theological discourse. In reality, Sarah’s presence can</w:t>
      </w:r>
      <w:r>
        <w:rPr>
          <w:rFonts w:ascii="Times New Roman" w:hAnsi="Times New Roman" w:cs="Times New Roman"/>
          <w:sz w:val="24"/>
          <w:szCs w:val="24"/>
        </w:rPr>
        <w:t>-</w:t>
      </w:r>
      <w:r w:rsidRPr="00903374">
        <w:rPr>
          <w:rFonts w:ascii="Times New Roman" w:hAnsi="Times New Roman" w:cs="Times New Roman"/>
          <w:sz w:val="24"/>
          <w:szCs w:val="24"/>
        </w:rPr>
        <w:t>not be detached from the larger narrative of Abraham’s family of faith. A fundamental question rarely addressed in academic stu</w:t>
      </w:r>
      <w:r>
        <w:rPr>
          <w:rFonts w:ascii="Times New Roman" w:hAnsi="Times New Roman" w:cs="Times New Roman"/>
          <w:sz w:val="24"/>
          <w:szCs w:val="24"/>
        </w:rPr>
        <w:t>-</w:t>
      </w:r>
      <w:r w:rsidRPr="00903374">
        <w:rPr>
          <w:rFonts w:ascii="Times New Roman" w:hAnsi="Times New Roman" w:cs="Times New Roman"/>
          <w:sz w:val="24"/>
          <w:szCs w:val="24"/>
        </w:rPr>
        <w:t>dies is: “</w:t>
      </w:r>
      <w:r w:rsidRPr="00903374">
        <w:rPr>
          <w:rStyle w:val="Emphasis"/>
          <w:rFonts w:ascii="Times New Roman" w:hAnsi="Times New Roman" w:cs="Times New Roman"/>
          <w:sz w:val="24"/>
          <w:szCs w:val="24"/>
        </w:rPr>
        <w:t>Did Sarah know about God’s com</w:t>
      </w:r>
      <w:r>
        <w:rPr>
          <w:rStyle w:val="Emphasis"/>
          <w:rFonts w:ascii="Times New Roman" w:hAnsi="Times New Roman" w:cs="Times New Roman"/>
          <w:sz w:val="24"/>
          <w:szCs w:val="24"/>
        </w:rPr>
        <w:t>-</w:t>
      </w:r>
      <w:r w:rsidRPr="00903374">
        <w:rPr>
          <w:rStyle w:val="Emphasis"/>
          <w:rFonts w:ascii="Times New Roman" w:hAnsi="Times New Roman" w:cs="Times New Roman"/>
          <w:sz w:val="24"/>
          <w:szCs w:val="24"/>
        </w:rPr>
        <w:t>mand to Abraham to sacrifice Isaac?”</w:t>
      </w:r>
      <w:r w:rsidRPr="00903374">
        <w:rPr>
          <w:rFonts w:ascii="Times New Roman" w:hAnsi="Times New Roman" w:cs="Times New Roman"/>
          <w:sz w:val="24"/>
          <w:szCs w:val="24"/>
        </w:rPr>
        <w:t xml:space="preserve"> This question is not only significant from a nar</w:t>
      </w:r>
      <w:r>
        <w:rPr>
          <w:rFonts w:ascii="Times New Roman" w:hAnsi="Times New Roman" w:cs="Times New Roman"/>
          <w:sz w:val="24"/>
          <w:szCs w:val="24"/>
        </w:rPr>
        <w:t>-</w:t>
      </w:r>
      <w:r w:rsidRPr="00903374">
        <w:rPr>
          <w:rFonts w:ascii="Times New Roman" w:hAnsi="Times New Roman" w:cs="Times New Roman"/>
          <w:sz w:val="24"/>
          <w:szCs w:val="24"/>
        </w:rPr>
        <w:t xml:space="preserve">rative perspective but also opens space for </w:t>
      </w:r>
      <w:r w:rsidRPr="00903374">
        <w:rPr>
          <w:rFonts w:ascii="Times New Roman" w:hAnsi="Times New Roman" w:cs="Times New Roman"/>
          <w:sz w:val="24"/>
          <w:szCs w:val="24"/>
        </w:rPr>
        <w:t>deeper theological reflection concerning the role of women in salvation history.</w:t>
      </w:r>
    </w:p>
    <w:p w14:paraId="68F24DCA" w14:textId="73EDA5A0" w:rsidR="00903374" w:rsidRPr="00903374" w:rsidRDefault="00903374" w:rsidP="00903374">
      <w:pPr>
        <w:spacing w:after="0" w:line="365" w:lineRule="auto"/>
        <w:ind w:firstLine="720"/>
        <w:jc w:val="both"/>
        <w:rPr>
          <w:rFonts w:ascii="Times New Roman" w:hAnsi="Times New Roman" w:cs="Times New Roman"/>
          <w:sz w:val="24"/>
          <w:szCs w:val="24"/>
        </w:rPr>
      </w:pPr>
      <w:r w:rsidRPr="00903374">
        <w:rPr>
          <w:rFonts w:ascii="Times New Roman" w:hAnsi="Times New Roman" w:cs="Times New Roman"/>
          <w:sz w:val="24"/>
          <w:szCs w:val="24"/>
        </w:rPr>
        <w:t>The majority of biblical scholarship on Genesis 22 situates Abraham as the cen</w:t>
      </w:r>
      <w:r>
        <w:rPr>
          <w:rFonts w:ascii="Times New Roman" w:hAnsi="Times New Roman" w:cs="Times New Roman"/>
          <w:sz w:val="24"/>
          <w:szCs w:val="24"/>
        </w:rPr>
        <w:t>-</w:t>
      </w:r>
      <w:r w:rsidRPr="00903374">
        <w:rPr>
          <w:rFonts w:ascii="Times New Roman" w:hAnsi="Times New Roman" w:cs="Times New Roman"/>
          <w:sz w:val="24"/>
          <w:szCs w:val="24"/>
        </w:rPr>
        <w:t>tral figure of the theology of divine testing.</w:t>
      </w:r>
      <w:r w:rsidRPr="00903374">
        <w:rPr>
          <w:rStyle w:val="FootnoteReference"/>
          <w:rFonts w:ascii="Times New Roman" w:hAnsi="Times New Roman" w:cs="Times New Roman"/>
          <w:sz w:val="24"/>
          <w:szCs w:val="24"/>
        </w:rPr>
        <w:footnoteReference w:id="2"/>
      </w:r>
      <w:r w:rsidRPr="00903374">
        <w:rPr>
          <w:rFonts w:ascii="Times New Roman" w:hAnsi="Times New Roman" w:cs="Times New Roman"/>
          <w:sz w:val="24"/>
          <w:szCs w:val="24"/>
        </w:rPr>
        <w:t xml:space="preserve"> He is portrayed as a paradigmatic model of faith, exemplified by his readiness to sacri</w:t>
      </w:r>
      <w:r>
        <w:rPr>
          <w:rFonts w:ascii="Times New Roman" w:hAnsi="Times New Roman" w:cs="Times New Roman"/>
          <w:sz w:val="24"/>
          <w:szCs w:val="24"/>
        </w:rPr>
        <w:t>-</w:t>
      </w:r>
      <w:r w:rsidRPr="00903374">
        <w:rPr>
          <w:rFonts w:ascii="Times New Roman" w:hAnsi="Times New Roman" w:cs="Times New Roman"/>
          <w:sz w:val="24"/>
          <w:szCs w:val="24"/>
        </w:rPr>
        <w:t>fice the very son that God had promised. Other figures in the narrative, particularly Sarah, are scarcely considered within theo</w:t>
      </w:r>
      <w:r>
        <w:rPr>
          <w:rFonts w:ascii="Times New Roman" w:hAnsi="Times New Roman" w:cs="Times New Roman"/>
          <w:sz w:val="24"/>
          <w:szCs w:val="24"/>
        </w:rPr>
        <w:t>-</w:t>
      </w:r>
      <w:r w:rsidRPr="00903374">
        <w:rPr>
          <w:rFonts w:ascii="Times New Roman" w:hAnsi="Times New Roman" w:cs="Times New Roman"/>
          <w:sz w:val="24"/>
          <w:szCs w:val="24"/>
        </w:rPr>
        <w:t>logical or hermeneutical frameworks. For instance, David J.A. Clines offers a detailed exploration of Abraham’s historical context and obedience but fails to address the fami</w:t>
      </w:r>
      <w:r>
        <w:rPr>
          <w:rFonts w:ascii="Times New Roman" w:hAnsi="Times New Roman" w:cs="Times New Roman"/>
          <w:sz w:val="24"/>
          <w:szCs w:val="24"/>
        </w:rPr>
        <w:t>-</w:t>
      </w:r>
      <w:r w:rsidRPr="00903374">
        <w:rPr>
          <w:rFonts w:ascii="Times New Roman" w:hAnsi="Times New Roman" w:cs="Times New Roman"/>
          <w:sz w:val="24"/>
          <w:szCs w:val="24"/>
        </w:rPr>
        <w:t>ly dynamics or relational dimensions of the event.</w:t>
      </w:r>
      <w:r w:rsidRPr="00903374">
        <w:rPr>
          <w:rStyle w:val="FootnoteReference"/>
          <w:rFonts w:ascii="Times New Roman" w:hAnsi="Times New Roman" w:cs="Times New Roman"/>
          <w:sz w:val="24"/>
          <w:szCs w:val="24"/>
        </w:rPr>
        <w:footnoteReference w:id="3"/>
      </w:r>
      <w:r w:rsidRPr="00903374">
        <w:rPr>
          <w:rFonts w:ascii="Times New Roman" w:hAnsi="Times New Roman" w:cs="Times New Roman"/>
          <w:sz w:val="24"/>
          <w:szCs w:val="24"/>
        </w:rPr>
        <w:t xml:space="preserve"> Likewise, Jewish tradition through the concept of </w:t>
      </w:r>
      <w:r w:rsidRPr="00903374">
        <w:rPr>
          <w:rStyle w:val="Emphasis"/>
          <w:rFonts w:ascii="Times New Roman" w:hAnsi="Times New Roman" w:cs="Times New Roman"/>
          <w:sz w:val="24"/>
          <w:szCs w:val="24"/>
        </w:rPr>
        <w:t>Aqidah</w:t>
      </w:r>
      <w:r w:rsidRPr="00903374">
        <w:rPr>
          <w:rFonts w:ascii="Times New Roman" w:hAnsi="Times New Roman" w:cs="Times New Roman"/>
          <w:sz w:val="24"/>
          <w:szCs w:val="24"/>
        </w:rPr>
        <w:t xml:space="preserve"> emphasizes the theo</w:t>
      </w:r>
      <w:r>
        <w:rPr>
          <w:rFonts w:ascii="Times New Roman" w:hAnsi="Times New Roman" w:cs="Times New Roman"/>
          <w:sz w:val="24"/>
          <w:szCs w:val="24"/>
        </w:rPr>
        <w:t>-</w:t>
      </w:r>
      <w:r w:rsidRPr="00903374">
        <w:rPr>
          <w:rFonts w:ascii="Times New Roman" w:hAnsi="Times New Roman" w:cs="Times New Roman"/>
          <w:sz w:val="24"/>
          <w:szCs w:val="24"/>
        </w:rPr>
        <w:t>logical value of Isaac’s sacrifice as a para</w:t>
      </w:r>
      <w:r>
        <w:rPr>
          <w:rFonts w:ascii="Times New Roman" w:hAnsi="Times New Roman" w:cs="Times New Roman"/>
          <w:sz w:val="24"/>
          <w:szCs w:val="24"/>
        </w:rPr>
        <w:t>-</w:t>
      </w:r>
      <w:r w:rsidRPr="00903374">
        <w:rPr>
          <w:rFonts w:ascii="Times New Roman" w:hAnsi="Times New Roman" w:cs="Times New Roman"/>
          <w:sz w:val="24"/>
          <w:szCs w:val="24"/>
        </w:rPr>
        <w:t>digm of Israel’s faith, while Islamic dis</w:t>
      </w:r>
      <w:r>
        <w:rPr>
          <w:rFonts w:ascii="Times New Roman" w:hAnsi="Times New Roman" w:cs="Times New Roman"/>
          <w:sz w:val="24"/>
          <w:szCs w:val="24"/>
        </w:rPr>
        <w:t>-</w:t>
      </w:r>
      <w:r w:rsidRPr="00903374">
        <w:rPr>
          <w:rFonts w:ascii="Times New Roman" w:hAnsi="Times New Roman" w:cs="Times New Roman"/>
          <w:spacing w:val="-2"/>
          <w:sz w:val="24"/>
          <w:szCs w:val="24"/>
        </w:rPr>
        <w:t>course engages in debates surrounding Isaac</w:t>
      </w:r>
      <w:r w:rsidRPr="00903374">
        <w:rPr>
          <w:rFonts w:ascii="Times New Roman" w:hAnsi="Times New Roman" w:cs="Times New Roman"/>
          <w:sz w:val="24"/>
          <w:szCs w:val="24"/>
        </w:rPr>
        <w:t xml:space="preserve"> and Ishmael, without attending to the roles of the women who bore them.</w:t>
      </w:r>
      <w:r w:rsidRPr="00903374">
        <w:rPr>
          <w:rStyle w:val="FootnoteReference"/>
          <w:rFonts w:ascii="Times New Roman" w:hAnsi="Times New Roman" w:cs="Times New Roman"/>
          <w:sz w:val="24"/>
          <w:szCs w:val="24"/>
        </w:rPr>
        <w:footnoteReference w:id="4"/>
      </w:r>
      <w:r w:rsidRPr="00903374">
        <w:rPr>
          <w:rFonts w:ascii="Times New Roman" w:hAnsi="Times New Roman" w:cs="Times New Roman"/>
          <w:sz w:val="24"/>
          <w:szCs w:val="24"/>
        </w:rPr>
        <w:t xml:space="preserve"> In Christian theology, the story has often been interpre</w:t>
      </w:r>
      <w:r>
        <w:rPr>
          <w:rFonts w:ascii="Times New Roman" w:hAnsi="Times New Roman" w:cs="Times New Roman"/>
          <w:sz w:val="24"/>
          <w:szCs w:val="24"/>
        </w:rPr>
        <w:t>-</w:t>
      </w:r>
      <w:r w:rsidRPr="00903374">
        <w:rPr>
          <w:rFonts w:ascii="Times New Roman" w:hAnsi="Times New Roman" w:cs="Times New Roman"/>
          <w:sz w:val="24"/>
          <w:szCs w:val="24"/>
        </w:rPr>
        <w:t>ted typologically: Isaac is understood as a prefiguration of Christ, portrayed as the in</w:t>
      </w:r>
      <w:r>
        <w:rPr>
          <w:rFonts w:ascii="Times New Roman" w:hAnsi="Times New Roman" w:cs="Times New Roman"/>
          <w:sz w:val="24"/>
          <w:szCs w:val="24"/>
        </w:rPr>
        <w:t>-</w:t>
      </w:r>
      <w:r w:rsidRPr="00903374">
        <w:rPr>
          <w:rFonts w:ascii="Times New Roman" w:hAnsi="Times New Roman" w:cs="Times New Roman"/>
          <w:sz w:val="24"/>
          <w:szCs w:val="24"/>
        </w:rPr>
        <w:t xml:space="preserve">nocent son carrying the wood of sacrifice </w:t>
      </w:r>
      <w:r w:rsidRPr="00903374">
        <w:rPr>
          <w:rFonts w:ascii="Times New Roman" w:hAnsi="Times New Roman" w:cs="Times New Roman"/>
          <w:sz w:val="24"/>
          <w:szCs w:val="24"/>
        </w:rPr>
        <w:lastRenderedPageBreak/>
        <w:t>just as Christ bore the cross.</w:t>
      </w:r>
      <w:r w:rsidRPr="00903374">
        <w:rPr>
          <w:rStyle w:val="FootnoteReference"/>
          <w:rFonts w:ascii="Times New Roman" w:hAnsi="Times New Roman" w:cs="Times New Roman"/>
          <w:sz w:val="24"/>
          <w:szCs w:val="24"/>
        </w:rPr>
        <w:footnoteReference w:id="5"/>
      </w:r>
      <w:r w:rsidRPr="00903374">
        <w:rPr>
          <w:rFonts w:ascii="Times New Roman" w:hAnsi="Times New Roman" w:cs="Times New Roman"/>
          <w:sz w:val="24"/>
          <w:szCs w:val="24"/>
        </w:rPr>
        <w:t xml:space="preserve"> While en</w:t>
      </w:r>
      <w:r>
        <w:rPr>
          <w:rFonts w:ascii="Times New Roman" w:hAnsi="Times New Roman" w:cs="Times New Roman"/>
          <w:sz w:val="24"/>
          <w:szCs w:val="24"/>
        </w:rPr>
        <w:t>-</w:t>
      </w:r>
      <w:r w:rsidRPr="00903374">
        <w:rPr>
          <w:rFonts w:ascii="Times New Roman" w:hAnsi="Times New Roman" w:cs="Times New Roman"/>
          <w:sz w:val="24"/>
          <w:szCs w:val="24"/>
        </w:rPr>
        <w:t>riching theological imagination, such typo</w:t>
      </w:r>
      <w:r>
        <w:rPr>
          <w:rFonts w:ascii="Times New Roman" w:hAnsi="Times New Roman" w:cs="Times New Roman"/>
          <w:sz w:val="24"/>
          <w:szCs w:val="24"/>
        </w:rPr>
        <w:t>-</w:t>
      </w:r>
      <w:r w:rsidRPr="00903374">
        <w:rPr>
          <w:rFonts w:ascii="Times New Roman" w:hAnsi="Times New Roman" w:cs="Times New Roman"/>
          <w:sz w:val="24"/>
          <w:szCs w:val="24"/>
        </w:rPr>
        <w:t>logical readings nonetheless sideline Sarah from the dramatic and theological flow of the event.</w:t>
      </w:r>
    </w:p>
    <w:p w14:paraId="20D7E1AF" w14:textId="5C175E4E" w:rsidR="00903374" w:rsidRPr="00903374" w:rsidRDefault="00903374" w:rsidP="00903374">
      <w:pPr>
        <w:spacing w:after="0" w:line="360" w:lineRule="auto"/>
        <w:ind w:firstLine="720"/>
        <w:jc w:val="both"/>
        <w:rPr>
          <w:rFonts w:ascii="Times New Roman" w:hAnsi="Times New Roman" w:cs="Times New Roman"/>
          <w:sz w:val="24"/>
          <w:szCs w:val="24"/>
        </w:rPr>
      </w:pPr>
      <w:r w:rsidRPr="00903374">
        <w:rPr>
          <w:rFonts w:ascii="Times New Roman" w:hAnsi="Times New Roman" w:cs="Times New Roman"/>
          <w:sz w:val="24"/>
          <w:szCs w:val="24"/>
        </w:rPr>
        <w:t>The gap in the literature becomes even more evident when approached from feminist hermeneutics. Since the 1980s, nu</w:t>
      </w:r>
      <w:r>
        <w:rPr>
          <w:rFonts w:ascii="Times New Roman" w:hAnsi="Times New Roman" w:cs="Times New Roman"/>
          <w:sz w:val="24"/>
          <w:szCs w:val="24"/>
        </w:rPr>
        <w:t>-</w:t>
      </w:r>
      <w:r w:rsidRPr="00903374">
        <w:rPr>
          <w:rFonts w:ascii="Times New Roman" w:hAnsi="Times New Roman" w:cs="Times New Roman"/>
          <w:sz w:val="24"/>
          <w:szCs w:val="24"/>
        </w:rPr>
        <w:t>merous efforts have been made to recover the voices of women in biblical texts. How</w:t>
      </w:r>
      <w:r>
        <w:rPr>
          <w:rFonts w:ascii="Times New Roman" w:hAnsi="Times New Roman" w:cs="Times New Roman"/>
          <w:sz w:val="24"/>
          <w:szCs w:val="24"/>
        </w:rPr>
        <w:t>-</w:t>
      </w:r>
      <w:r w:rsidRPr="00903374">
        <w:rPr>
          <w:rFonts w:ascii="Times New Roman" w:hAnsi="Times New Roman" w:cs="Times New Roman"/>
          <w:sz w:val="24"/>
          <w:szCs w:val="24"/>
        </w:rPr>
        <w:t>ever, even as this approach has successfully highlighted female figures such as Hagar, Deborah, or Ruth, Sarah’s role in Genesis 22 has remained overlooked.</w:t>
      </w:r>
      <w:r w:rsidRPr="00903374">
        <w:rPr>
          <w:rStyle w:val="FootnoteReference"/>
          <w:rFonts w:ascii="Times New Roman" w:hAnsi="Times New Roman" w:cs="Times New Roman"/>
          <w:sz w:val="24"/>
          <w:szCs w:val="24"/>
        </w:rPr>
        <w:footnoteReference w:id="6"/>
      </w:r>
      <w:r w:rsidRPr="00903374">
        <w:rPr>
          <w:rFonts w:ascii="Times New Roman" w:hAnsi="Times New Roman" w:cs="Times New Roman"/>
          <w:sz w:val="24"/>
          <w:szCs w:val="24"/>
        </w:rPr>
        <w:t xml:space="preserve"> Sarah has too often been reduced to a symbol of fertility or treated as a static figure whose signifi</w:t>
      </w:r>
      <w:r>
        <w:rPr>
          <w:rFonts w:ascii="Times New Roman" w:hAnsi="Times New Roman" w:cs="Times New Roman"/>
          <w:sz w:val="24"/>
          <w:szCs w:val="24"/>
        </w:rPr>
        <w:t>-</w:t>
      </w:r>
      <w:r w:rsidRPr="00903374">
        <w:rPr>
          <w:rFonts w:ascii="Times New Roman" w:hAnsi="Times New Roman" w:cs="Times New Roman"/>
          <w:spacing w:val="-2"/>
          <w:sz w:val="24"/>
          <w:szCs w:val="24"/>
        </w:rPr>
        <w:t>cance ends with Isaac’s birth. Yet, as Isaac’s</w:t>
      </w:r>
      <w:r w:rsidRPr="00903374">
        <w:rPr>
          <w:rFonts w:ascii="Times New Roman" w:hAnsi="Times New Roman" w:cs="Times New Roman"/>
          <w:sz w:val="24"/>
          <w:szCs w:val="24"/>
        </w:rPr>
        <w:t xml:space="preserve"> mother and Abraham’s covenantal partner, Sarah’s potential involvement in the near-sacrifice raises pressing questions about family relationships, emotional dynamics, and the faith-participation of women in the divine plan. In other words, previous studi</w:t>
      </w:r>
      <w:r>
        <w:rPr>
          <w:rFonts w:ascii="Times New Roman" w:hAnsi="Times New Roman" w:cs="Times New Roman"/>
          <w:sz w:val="24"/>
          <w:szCs w:val="24"/>
        </w:rPr>
        <w:t>-</w:t>
      </w:r>
      <w:r w:rsidRPr="00903374">
        <w:rPr>
          <w:rFonts w:ascii="Times New Roman" w:hAnsi="Times New Roman" w:cs="Times New Roman"/>
          <w:sz w:val="24"/>
          <w:szCs w:val="24"/>
        </w:rPr>
        <w:t>es have largely positioned Sarah at the mar</w:t>
      </w:r>
      <w:r>
        <w:rPr>
          <w:rFonts w:ascii="Times New Roman" w:hAnsi="Times New Roman" w:cs="Times New Roman"/>
          <w:sz w:val="24"/>
          <w:szCs w:val="24"/>
        </w:rPr>
        <w:t>-</w:t>
      </w:r>
      <w:r w:rsidRPr="00903374">
        <w:rPr>
          <w:rFonts w:ascii="Times New Roman" w:hAnsi="Times New Roman" w:cs="Times New Roman"/>
          <w:sz w:val="24"/>
          <w:szCs w:val="24"/>
        </w:rPr>
        <w:t>gins of the text rather than within its living narrative flow.</w:t>
      </w:r>
    </w:p>
    <w:p w14:paraId="14F9CBC5" w14:textId="76786524" w:rsidR="00903374" w:rsidRPr="00903374" w:rsidRDefault="00903374" w:rsidP="00903374">
      <w:pPr>
        <w:spacing w:after="0" w:line="360" w:lineRule="auto"/>
        <w:ind w:firstLine="720"/>
        <w:jc w:val="both"/>
        <w:rPr>
          <w:rFonts w:ascii="Times New Roman" w:hAnsi="Times New Roman" w:cs="Times New Roman"/>
          <w:sz w:val="24"/>
          <w:szCs w:val="24"/>
        </w:rPr>
      </w:pPr>
      <w:r w:rsidRPr="00903374">
        <w:rPr>
          <w:rFonts w:ascii="Times New Roman" w:hAnsi="Times New Roman" w:cs="Times New Roman"/>
          <w:sz w:val="24"/>
          <w:szCs w:val="24"/>
        </w:rPr>
        <w:t>Against this backdrop, this article seeks to make a fresh contribution by em</w:t>
      </w:r>
      <w:r>
        <w:rPr>
          <w:rFonts w:ascii="Times New Roman" w:hAnsi="Times New Roman" w:cs="Times New Roman"/>
          <w:sz w:val="24"/>
          <w:szCs w:val="24"/>
        </w:rPr>
        <w:t>-</w:t>
      </w:r>
      <w:r w:rsidRPr="00903374">
        <w:rPr>
          <w:rFonts w:ascii="Times New Roman" w:hAnsi="Times New Roman" w:cs="Times New Roman"/>
          <w:sz w:val="24"/>
          <w:szCs w:val="24"/>
        </w:rPr>
        <w:t>ploying narrative and visual hermeneutics in re-reading Genesis 22. Narrative herme</w:t>
      </w:r>
      <w:r>
        <w:rPr>
          <w:rFonts w:ascii="Times New Roman" w:hAnsi="Times New Roman" w:cs="Times New Roman"/>
          <w:sz w:val="24"/>
          <w:szCs w:val="24"/>
        </w:rPr>
        <w:t>-</w:t>
      </w:r>
      <w:r w:rsidRPr="00903374">
        <w:rPr>
          <w:rFonts w:ascii="Times New Roman" w:hAnsi="Times New Roman" w:cs="Times New Roman"/>
          <w:sz w:val="24"/>
          <w:szCs w:val="24"/>
        </w:rPr>
        <w:t>neutics provides space for a critical explora</w:t>
      </w:r>
      <w:r>
        <w:rPr>
          <w:rFonts w:ascii="Times New Roman" w:hAnsi="Times New Roman" w:cs="Times New Roman"/>
          <w:sz w:val="24"/>
          <w:szCs w:val="24"/>
        </w:rPr>
        <w:t>-</w:t>
      </w:r>
      <w:r w:rsidRPr="00903374">
        <w:rPr>
          <w:rFonts w:ascii="Times New Roman" w:hAnsi="Times New Roman" w:cs="Times New Roman"/>
          <w:sz w:val="24"/>
          <w:szCs w:val="24"/>
        </w:rPr>
        <w:t>tion of textual gaps, narrative silences, and emotional dimensions that the narrator may have deliberately left unspoken.</w:t>
      </w:r>
      <w:r w:rsidRPr="00903374">
        <w:rPr>
          <w:rStyle w:val="FootnoteReference"/>
          <w:rFonts w:ascii="Times New Roman" w:hAnsi="Times New Roman" w:cs="Times New Roman"/>
          <w:sz w:val="24"/>
          <w:szCs w:val="24"/>
        </w:rPr>
        <w:footnoteReference w:id="7"/>
      </w:r>
      <w:r w:rsidRPr="00903374">
        <w:rPr>
          <w:rFonts w:ascii="Times New Roman" w:hAnsi="Times New Roman" w:cs="Times New Roman"/>
          <w:sz w:val="24"/>
          <w:szCs w:val="24"/>
        </w:rPr>
        <w:t xml:space="preserve"> Mean</w:t>
      </w:r>
      <w:r>
        <w:rPr>
          <w:rFonts w:ascii="Times New Roman" w:hAnsi="Times New Roman" w:cs="Times New Roman"/>
          <w:sz w:val="24"/>
          <w:szCs w:val="24"/>
        </w:rPr>
        <w:t>-</w:t>
      </w:r>
      <w:r w:rsidRPr="00903374">
        <w:rPr>
          <w:rFonts w:ascii="Times New Roman" w:hAnsi="Times New Roman" w:cs="Times New Roman"/>
          <w:spacing w:val="-2"/>
          <w:sz w:val="24"/>
          <w:szCs w:val="24"/>
        </w:rPr>
        <w:t>while, a visual hermeneutical approach helps</w:t>
      </w:r>
      <w:r w:rsidRPr="00903374">
        <w:rPr>
          <w:rFonts w:ascii="Times New Roman" w:hAnsi="Times New Roman" w:cs="Times New Roman"/>
          <w:sz w:val="24"/>
          <w:szCs w:val="24"/>
        </w:rPr>
        <w:t xml:space="preserve"> uncover the symbolism embedded in the story, including the implicit presence of Sarah discernible through relational, imagi</w:t>
      </w:r>
      <w:r>
        <w:rPr>
          <w:rFonts w:ascii="Times New Roman" w:hAnsi="Times New Roman" w:cs="Times New Roman"/>
          <w:sz w:val="24"/>
          <w:szCs w:val="24"/>
        </w:rPr>
        <w:t>-</w:t>
      </w:r>
      <w:r w:rsidRPr="00903374">
        <w:rPr>
          <w:rFonts w:ascii="Times New Roman" w:hAnsi="Times New Roman" w:cs="Times New Roman"/>
          <w:sz w:val="24"/>
          <w:szCs w:val="24"/>
        </w:rPr>
        <w:t>native, and representational cues.</w:t>
      </w:r>
      <w:r w:rsidRPr="00903374">
        <w:rPr>
          <w:rStyle w:val="FootnoteReference"/>
          <w:rFonts w:ascii="Times New Roman" w:hAnsi="Times New Roman" w:cs="Times New Roman"/>
          <w:sz w:val="24"/>
          <w:szCs w:val="24"/>
        </w:rPr>
        <w:footnoteReference w:id="8"/>
      </w:r>
      <w:r w:rsidRPr="00903374">
        <w:rPr>
          <w:rFonts w:ascii="Times New Roman" w:hAnsi="Times New Roman" w:cs="Times New Roman"/>
          <w:sz w:val="24"/>
          <w:szCs w:val="24"/>
        </w:rPr>
        <w:t xml:space="preserve"> Thus, this study does not merely interpret the text literally but also probes its psychological and theological depths.</w:t>
      </w:r>
    </w:p>
    <w:p w14:paraId="4E0B0C33" w14:textId="3E95F0C4" w:rsidR="00903374" w:rsidRPr="00903374" w:rsidRDefault="00903374" w:rsidP="00903374">
      <w:pPr>
        <w:spacing w:after="0" w:line="360" w:lineRule="auto"/>
        <w:ind w:firstLine="720"/>
        <w:jc w:val="both"/>
        <w:rPr>
          <w:rFonts w:ascii="Times New Roman" w:hAnsi="Times New Roman" w:cs="Times New Roman"/>
          <w:sz w:val="24"/>
          <w:szCs w:val="24"/>
        </w:rPr>
      </w:pPr>
      <w:r w:rsidRPr="00903374">
        <w:rPr>
          <w:rFonts w:ascii="Times New Roman" w:hAnsi="Times New Roman" w:cs="Times New Roman"/>
          <w:sz w:val="24"/>
          <w:szCs w:val="24"/>
        </w:rPr>
        <w:t>The central hypothesis advanced here is that there are strong narrative, psy</w:t>
      </w:r>
      <w:r>
        <w:rPr>
          <w:rFonts w:ascii="Times New Roman" w:hAnsi="Times New Roman" w:cs="Times New Roman"/>
          <w:sz w:val="24"/>
          <w:szCs w:val="24"/>
        </w:rPr>
        <w:t>-</w:t>
      </w:r>
      <w:r w:rsidRPr="00903374">
        <w:rPr>
          <w:rFonts w:ascii="Times New Roman" w:hAnsi="Times New Roman" w:cs="Times New Roman"/>
          <w:sz w:val="24"/>
          <w:szCs w:val="24"/>
        </w:rPr>
        <w:t>chological, and theological grounds for sug</w:t>
      </w:r>
      <w:r>
        <w:rPr>
          <w:rFonts w:ascii="Times New Roman" w:hAnsi="Times New Roman" w:cs="Times New Roman"/>
          <w:sz w:val="24"/>
          <w:szCs w:val="24"/>
        </w:rPr>
        <w:t>-</w:t>
      </w:r>
      <w:r w:rsidRPr="00903374">
        <w:rPr>
          <w:rFonts w:ascii="Times New Roman" w:hAnsi="Times New Roman" w:cs="Times New Roman"/>
          <w:sz w:val="24"/>
          <w:szCs w:val="24"/>
        </w:rPr>
        <w:t>gesting that Sarah was aware of God’s com</w:t>
      </w:r>
      <w:r>
        <w:rPr>
          <w:rFonts w:ascii="Times New Roman" w:hAnsi="Times New Roman" w:cs="Times New Roman"/>
          <w:sz w:val="24"/>
          <w:szCs w:val="24"/>
        </w:rPr>
        <w:t>-</w:t>
      </w:r>
      <w:r w:rsidRPr="00903374">
        <w:rPr>
          <w:rFonts w:ascii="Times New Roman" w:hAnsi="Times New Roman" w:cs="Times New Roman"/>
          <w:sz w:val="24"/>
          <w:szCs w:val="24"/>
        </w:rPr>
        <w:t>mand to Abraham. Furthermore, she likely bore part of the burden of this divine test, even though the text does not explicitly ac</w:t>
      </w:r>
      <w:r>
        <w:rPr>
          <w:rFonts w:ascii="Times New Roman" w:hAnsi="Times New Roman" w:cs="Times New Roman"/>
          <w:sz w:val="24"/>
          <w:szCs w:val="24"/>
        </w:rPr>
        <w:t>-</w:t>
      </w:r>
      <w:r w:rsidRPr="00903374">
        <w:rPr>
          <w:rFonts w:ascii="Times New Roman" w:hAnsi="Times New Roman" w:cs="Times New Roman"/>
          <w:sz w:val="24"/>
          <w:szCs w:val="24"/>
        </w:rPr>
        <w:t>knowledge her role. This argument is sup</w:t>
      </w:r>
      <w:r>
        <w:rPr>
          <w:rFonts w:ascii="Times New Roman" w:hAnsi="Times New Roman" w:cs="Times New Roman"/>
          <w:sz w:val="24"/>
          <w:szCs w:val="24"/>
        </w:rPr>
        <w:t>-</w:t>
      </w:r>
      <w:r w:rsidRPr="00903374">
        <w:rPr>
          <w:rFonts w:ascii="Times New Roman" w:hAnsi="Times New Roman" w:cs="Times New Roman"/>
          <w:sz w:val="24"/>
          <w:szCs w:val="24"/>
        </w:rPr>
        <w:t xml:space="preserve">ported by textual clues, the longstanding spiritual partnership between Abraham and </w:t>
      </w:r>
      <w:r w:rsidRPr="00903374">
        <w:rPr>
          <w:rFonts w:ascii="Times New Roman" w:hAnsi="Times New Roman" w:cs="Times New Roman"/>
          <w:sz w:val="24"/>
          <w:szCs w:val="24"/>
        </w:rPr>
        <w:lastRenderedPageBreak/>
        <w:t xml:space="preserve">Sarah, and the narrative implausibility of Abraham concealing such a monumental command from his covenantal companion. </w:t>
      </w:r>
    </w:p>
    <w:p w14:paraId="18DFCCE2" w14:textId="626E4540" w:rsidR="00903374" w:rsidRPr="00903374" w:rsidRDefault="00903374" w:rsidP="00903374">
      <w:pPr>
        <w:spacing w:after="0" w:line="360" w:lineRule="auto"/>
        <w:ind w:firstLine="720"/>
        <w:jc w:val="both"/>
        <w:rPr>
          <w:rFonts w:ascii="Times New Roman" w:hAnsi="Times New Roman" w:cs="Times New Roman"/>
          <w:sz w:val="24"/>
          <w:szCs w:val="24"/>
        </w:rPr>
      </w:pPr>
      <w:r w:rsidRPr="00903374">
        <w:rPr>
          <w:rFonts w:ascii="Times New Roman" w:hAnsi="Times New Roman" w:cs="Times New Roman"/>
          <w:sz w:val="24"/>
          <w:szCs w:val="24"/>
        </w:rPr>
        <w:t>By offering a re-reading that places Sarah as an active and conscious figure, this study aims to enrich the discourse of femi</w:t>
      </w:r>
      <w:r>
        <w:rPr>
          <w:rFonts w:ascii="Times New Roman" w:hAnsi="Times New Roman" w:cs="Times New Roman"/>
          <w:sz w:val="24"/>
          <w:szCs w:val="24"/>
        </w:rPr>
        <w:t>-</w:t>
      </w:r>
      <w:r w:rsidRPr="00903374">
        <w:rPr>
          <w:rFonts w:ascii="Times New Roman" w:hAnsi="Times New Roman" w:cs="Times New Roman"/>
          <w:sz w:val="24"/>
          <w:szCs w:val="24"/>
        </w:rPr>
        <w:t>nist theology, narrative theology, and Old Testament hermeneutics. It also seeks to ad</w:t>
      </w:r>
      <w:r>
        <w:rPr>
          <w:rFonts w:ascii="Times New Roman" w:hAnsi="Times New Roman" w:cs="Times New Roman"/>
          <w:sz w:val="24"/>
          <w:szCs w:val="24"/>
        </w:rPr>
        <w:t>-</w:t>
      </w:r>
      <w:r w:rsidRPr="00903374">
        <w:rPr>
          <w:rFonts w:ascii="Times New Roman" w:hAnsi="Times New Roman" w:cs="Times New Roman"/>
          <w:sz w:val="24"/>
          <w:szCs w:val="24"/>
        </w:rPr>
        <w:t>dress the limitations of feminist scholarship that has tended to portray Sarah as a passive or symbolic figure, without considering her role in the crucial moments of the divine calling. Repositioning Sarah as an active and engaged partner of faith not only re</w:t>
      </w:r>
      <w:r>
        <w:rPr>
          <w:rFonts w:ascii="Times New Roman" w:hAnsi="Times New Roman" w:cs="Times New Roman"/>
          <w:sz w:val="24"/>
          <w:szCs w:val="24"/>
        </w:rPr>
        <w:t>-</w:t>
      </w:r>
      <w:r w:rsidRPr="00903374">
        <w:rPr>
          <w:rFonts w:ascii="Times New Roman" w:hAnsi="Times New Roman" w:cs="Times New Roman"/>
          <w:sz w:val="24"/>
          <w:szCs w:val="24"/>
        </w:rPr>
        <w:t>shapes the way Genesis 22 is read but also opens new theological imagination about how women participate in salvation history. In this way, this article endeavors to affirm Sarah’s presence as both a narrative actor and a covenantal partner, equal in signifi</w:t>
      </w:r>
      <w:r>
        <w:rPr>
          <w:rFonts w:ascii="Times New Roman" w:hAnsi="Times New Roman" w:cs="Times New Roman"/>
          <w:sz w:val="24"/>
          <w:szCs w:val="24"/>
        </w:rPr>
        <w:t>-</w:t>
      </w:r>
      <w:r w:rsidRPr="00903374">
        <w:rPr>
          <w:rFonts w:ascii="Times New Roman" w:hAnsi="Times New Roman" w:cs="Times New Roman"/>
          <w:sz w:val="24"/>
          <w:szCs w:val="24"/>
        </w:rPr>
        <w:t>cance during one of the most decisive mo</w:t>
      </w:r>
      <w:r>
        <w:rPr>
          <w:rFonts w:ascii="Times New Roman" w:hAnsi="Times New Roman" w:cs="Times New Roman"/>
          <w:sz w:val="24"/>
          <w:szCs w:val="24"/>
        </w:rPr>
        <w:t>-</w:t>
      </w:r>
      <w:r w:rsidRPr="00903374">
        <w:rPr>
          <w:rFonts w:ascii="Times New Roman" w:hAnsi="Times New Roman" w:cs="Times New Roman"/>
          <w:sz w:val="24"/>
          <w:szCs w:val="24"/>
        </w:rPr>
        <w:t>ments in the lives of Abraham and Isaac.</w:t>
      </w:r>
    </w:p>
    <w:p w14:paraId="5CC3B119" w14:textId="77777777" w:rsidR="00903374" w:rsidRPr="00903374" w:rsidRDefault="00903374" w:rsidP="00903374">
      <w:pPr>
        <w:spacing w:before="120" w:after="120" w:line="360" w:lineRule="auto"/>
        <w:jc w:val="both"/>
        <w:rPr>
          <w:rFonts w:ascii="Times New Roman" w:hAnsi="Times New Roman" w:cs="Times New Roman"/>
          <w:sz w:val="24"/>
          <w:szCs w:val="24"/>
        </w:rPr>
      </w:pPr>
      <w:r w:rsidRPr="00903374">
        <w:rPr>
          <w:rStyle w:val="Strong"/>
          <w:rFonts w:ascii="Times New Roman" w:hAnsi="Times New Roman" w:cs="Times New Roman"/>
          <w:sz w:val="24"/>
          <w:szCs w:val="24"/>
        </w:rPr>
        <w:t>RESEARCH METHOD</w:t>
      </w:r>
    </w:p>
    <w:p w14:paraId="5A6DF25C" w14:textId="2ADE080F" w:rsidR="00903374" w:rsidRPr="00903374" w:rsidRDefault="00903374" w:rsidP="00903374">
      <w:pPr>
        <w:spacing w:after="0" w:line="360" w:lineRule="auto"/>
        <w:ind w:firstLine="720"/>
        <w:jc w:val="both"/>
        <w:rPr>
          <w:rFonts w:ascii="Times New Roman" w:hAnsi="Times New Roman" w:cs="Times New Roman"/>
          <w:sz w:val="24"/>
          <w:szCs w:val="24"/>
        </w:rPr>
      </w:pPr>
      <w:bookmarkStart w:id="0" w:name="_heading=h.qb2kmqp7qizc" w:colFirst="0" w:colLast="0"/>
      <w:bookmarkEnd w:id="0"/>
      <w:r w:rsidRPr="00903374">
        <w:rPr>
          <w:rFonts w:ascii="Times New Roman" w:hAnsi="Times New Roman" w:cs="Times New Roman"/>
          <w:sz w:val="24"/>
          <w:szCs w:val="24"/>
        </w:rPr>
        <w:t>This study employs a qualitative in</w:t>
      </w:r>
      <w:r>
        <w:rPr>
          <w:rFonts w:ascii="Times New Roman" w:hAnsi="Times New Roman" w:cs="Times New Roman"/>
          <w:sz w:val="24"/>
          <w:szCs w:val="24"/>
        </w:rPr>
        <w:t>-</w:t>
      </w:r>
      <w:r w:rsidRPr="00903374">
        <w:rPr>
          <w:rFonts w:ascii="Times New Roman" w:hAnsi="Times New Roman" w:cs="Times New Roman"/>
          <w:sz w:val="24"/>
          <w:szCs w:val="24"/>
        </w:rPr>
        <w:t xml:space="preserve">terpretive approach using a library-based </w:t>
      </w:r>
      <w:r w:rsidRPr="00903374">
        <w:rPr>
          <w:rFonts w:ascii="Times New Roman" w:hAnsi="Times New Roman" w:cs="Times New Roman"/>
          <w:spacing w:val="-2"/>
          <w:sz w:val="24"/>
          <w:szCs w:val="24"/>
        </w:rPr>
        <w:t>method grounded in a Hebraic narrative her</w:t>
      </w:r>
      <w:r w:rsidRPr="00903374">
        <w:rPr>
          <w:rFonts w:ascii="Times New Roman" w:hAnsi="Times New Roman" w:cs="Times New Roman"/>
          <w:spacing w:val="-2"/>
          <w:sz w:val="24"/>
          <w:szCs w:val="24"/>
        </w:rPr>
        <w:t>-</w:t>
      </w:r>
      <w:r w:rsidRPr="00903374">
        <w:rPr>
          <w:rFonts w:ascii="Times New Roman" w:hAnsi="Times New Roman" w:cs="Times New Roman"/>
          <w:sz w:val="24"/>
          <w:szCs w:val="24"/>
        </w:rPr>
        <w:t>meneutic framework with a visual orienta</w:t>
      </w:r>
      <w:r>
        <w:rPr>
          <w:rFonts w:ascii="Times New Roman" w:hAnsi="Times New Roman" w:cs="Times New Roman"/>
          <w:sz w:val="24"/>
          <w:szCs w:val="24"/>
        </w:rPr>
        <w:t>-</w:t>
      </w:r>
      <w:r w:rsidRPr="00903374">
        <w:rPr>
          <w:rFonts w:ascii="Times New Roman" w:hAnsi="Times New Roman" w:cs="Times New Roman"/>
          <w:sz w:val="24"/>
          <w:szCs w:val="24"/>
        </w:rPr>
        <w:t>tion.</w:t>
      </w:r>
      <w:r w:rsidRPr="00903374">
        <w:rPr>
          <w:rStyle w:val="FootnoteReference"/>
          <w:rFonts w:ascii="Times New Roman" w:hAnsi="Times New Roman" w:cs="Times New Roman"/>
          <w:sz w:val="24"/>
          <w:szCs w:val="24"/>
        </w:rPr>
        <w:footnoteReference w:id="9"/>
      </w:r>
      <w:r w:rsidRPr="00903374">
        <w:rPr>
          <w:rFonts w:ascii="Times New Roman" w:hAnsi="Times New Roman" w:cs="Times New Roman"/>
          <w:sz w:val="24"/>
          <w:szCs w:val="24"/>
        </w:rPr>
        <w:t xml:space="preserve"> The primary aim is to explore the pos</w:t>
      </w:r>
      <w:r>
        <w:rPr>
          <w:rFonts w:ascii="Times New Roman" w:hAnsi="Times New Roman" w:cs="Times New Roman"/>
          <w:sz w:val="24"/>
          <w:szCs w:val="24"/>
        </w:rPr>
        <w:t>-</w:t>
      </w:r>
      <w:r w:rsidRPr="00903374">
        <w:rPr>
          <w:rFonts w:ascii="Times New Roman" w:hAnsi="Times New Roman" w:cs="Times New Roman"/>
          <w:sz w:val="24"/>
          <w:szCs w:val="24"/>
        </w:rPr>
        <w:t>sibility of Sarah’s emotional involvement and awareness in the event of Isaac’s sacri</w:t>
      </w:r>
      <w:r>
        <w:rPr>
          <w:rFonts w:ascii="Times New Roman" w:hAnsi="Times New Roman" w:cs="Times New Roman"/>
          <w:sz w:val="24"/>
          <w:szCs w:val="24"/>
        </w:rPr>
        <w:t>-</w:t>
      </w:r>
      <w:r w:rsidRPr="00903374">
        <w:rPr>
          <w:rFonts w:ascii="Times New Roman" w:hAnsi="Times New Roman" w:cs="Times New Roman"/>
          <w:sz w:val="24"/>
          <w:szCs w:val="24"/>
        </w:rPr>
        <w:t>fice as recorded in Genesis 22:1–19—a pas</w:t>
      </w:r>
      <w:r>
        <w:rPr>
          <w:rFonts w:ascii="Times New Roman" w:hAnsi="Times New Roman" w:cs="Times New Roman"/>
          <w:sz w:val="24"/>
          <w:szCs w:val="24"/>
        </w:rPr>
        <w:t>-</w:t>
      </w:r>
      <w:r w:rsidRPr="00903374">
        <w:rPr>
          <w:rFonts w:ascii="Times New Roman" w:hAnsi="Times New Roman" w:cs="Times New Roman"/>
          <w:sz w:val="24"/>
          <w:szCs w:val="24"/>
        </w:rPr>
        <w:t>sage that has traditionally focused more on the figures of Abraham and Isaac. Rather than concentrating on historical reconstruc</w:t>
      </w:r>
      <w:r>
        <w:rPr>
          <w:rFonts w:ascii="Times New Roman" w:hAnsi="Times New Roman" w:cs="Times New Roman"/>
          <w:sz w:val="24"/>
          <w:szCs w:val="24"/>
        </w:rPr>
        <w:t>-</w:t>
      </w:r>
      <w:r w:rsidRPr="00903374">
        <w:rPr>
          <w:rFonts w:ascii="Times New Roman" w:hAnsi="Times New Roman" w:cs="Times New Roman"/>
          <w:sz w:val="24"/>
          <w:szCs w:val="24"/>
        </w:rPr>
        <w:t>tion, this method is designed to uncover theological meaning through a Hebraic nar</w:t>
      </w:r>
      <w:r>
        <w:rPr>
          <w:rFonts w:ascii="Times New Roman" w:hAnsi="Times New Roman" w:cs="Times New Roman"/>
          <w:sz w:val="24"/>
          <w:szCs w:val="24"/>
        </w:rPr>
        <w:t>-</w:t>
      </w:r>
      <w:r w:rsidRPr="00903374">
        <w:rPr>
          <w:rFonts w:ascii="Times New Roman" w:hAnsi="Times New Roman" w:cs="Times New Roman"/>
          <w:sz w:val="24"/>
          <w:szCs w:val="24"/>
        </w:rPr>
        <w:t>rative lens by reading the text as a unified literary and theological composition.</w:t>
      </w:r>
    </w:p>
    <w:p w14:paraId="46F78AF0" w14:textId="7AD0EE55" w:rsidR="00903374" w:rsidRPr="00903374" w:rsidRDefault="00903374" w:rsidP="00903374">
      <w:pPr>
        <w:spacing w:after="0" w:line="355" w:lineRule="auto"/>
        <w:ind w:firstLine="720"/>
        <w:jc w:val="both"/>
        <w:rPr>
          <w:rFonts w:ascii="Times New Roman" w:hAnsi="Times New Roman" w:cs="Times New Roman"/>
          <w:sz w:val="24"/>
          <w:szCs w:val="24"/>
        </w:rPr>
      </w:pPr>
      <w:r w:rsidRPr="00903374">
        <w:rPr>
          <w:rFonts w:ascii="Times New Roman" w:hAnsi="Times New Roman" w:cs="Times New Roman"/>
          <w:sz w:val="24"/>
          <w:szCs w:val="24"/>
        </w:rPr>
        <w:t xml:space="preserve">This research is both </w:t>
      </w:r>
      <w:r w:rsidRPr="00903374">
        <w:rPr>
          <w:rStyle w:val="Strong"/>
          <w:rFonts w:ascii="Times New Roman" w:hAnsi="Times New Roman" w:cs="Times New Roman"/>
          <w:b w:val="0"/>
          <w:sz w:val="24"/>
          <w:szCs w:val="24"/>
        </w:rPr>
        <w:t>textual and conceptual</w:t>
      </w:r>
      <w:r w:rsidRPr="00903374">
        <w:rPr>
          <w:rFonts w:ascii="Times New Roman" w:hAnsi="Times New Roman" w:cs="Times New Roman"/>
          <w:b/>
          <w:bCs/>
          <w:sz w:val="24"/>
          <w:szCs w:val="24"/>
        </w:rPr>
        <w:t>,</w:t>
      </w:r>
      <w:r w:rsidRPr="00903374">
        <w:rPr>
          <w:rFonts w:ascii="Times New Roman" w:hAnsi="Times New Roman" w:cs="Times New Roman"/>
          <w:sz w:val="24"/>
          <w:szCs w:val="24"/>
        </w:rPr>
        <w:t xml:space="preserve"> with the biblical text of Genesis 22 serving as the primary source. The analy</w:t>
      </w:r>
      <w:r>
        <w:rPr>
          <w:rFonts w:ascii="Times New Roman" w:hAnsi="Times New Roman" w:cs="Times New Roman"/>
          <w:sz w:val="24"/>
          <w:szCs w:val="24"/>
        </w:rPr>
        <w:t>-</w:t>
      </w:r>
      <w:r w:rsidRPr="00903374">
        <w:rPr>
          <w:rFonts w:ascii="Times New Roman" w:hAnsi="Times New Roman" w:cs="Times New Roman"/>
          <w:sz w:val="24"/>
          <w:szCs w:val="24"/>
        </w:rPr>
        <w:t>sis is conducted on the original Hebrew text, read in parallel with modern English trans</w:t>
      </w:r>
      <w:r>
        <w:rPr>
          <w:rFonts w:ascii="Times New Roman" w:hAnsi="Times New Roman" w:cs="Times New Roman"/>
          <w:sz w:val="24"/>
          <w:szCs w:val="24"/>
        </w:rPr>
        <w:t>-</w:t>
      </w:r>
      <w:r w:rsidRPr="00903374">
        <w:rPr>
          <w:rFonts w:ascii="Times New Roman" w:hAnsi="Times New Roman" w:cs="Times New Roman"/>
          <w:sz w:val="24"/>
          <w:szCs w:val="24"/>
        </w:rPr>
        <w:t xml:space="preserve">lations, and supported by secondary sources including biblical commentaries, scholarly journal articles, and theological works by scholars specializing in feminist, narrative, and symbolic approaches. </w:t>
      </w:r>
    </w:p>
    <w:p w14:paraId="2199F906" w14:textId="5FC23E34" w:rsidR="00903374" w:rsidRPr="00903374" w:rsidRDefault="00903374" w:rsidP="00903374">
      <w:pPr>
        <w:spacing w:after="0" w:line="355" w:lineRule="auto"/>
        <w:ind w:firstLine="720"/>
        <w:jc w:val="both"/>
        <w:rPr>
          <w:rFonts w:ascii="Times New Roman" w:hAnsi="Times New Roman" w:cs="Times New Roman"/>
          <w:sz w:val="24"/>
          <w:szCs w:val="24"/>
        </w:rPr>
      </w:pPr>
      <w:r w:rsidRPr="00903374">
        <w:rPr>
          <w:rFonts w:ascii="Times New Roman" w:hAnsi="Times New Roman" w:cs="Times New Roman"/>
          <w:sz w:val="24"/>
          <w:szCs w:val="24"/>
        </w:rPr>
        <w:t>The interpretive framework is cons</w:t>
      </w:r>
      <w:r>
        <w:rPr>
          <w:rFonts w:ascii="Times New Roman" w:hAnsi="Times New Roman" w:cs="Times New Roman"/>
          <w:sz w:val="24"/>
          <w:szCs w:val="24"/>
        </w:rPr>
        <w:t>-</w:t>
      </w:r>
      <w:r w:rsidRPr="00903374">
        <w:rPr>
          <w:rFonts w:ascii="Times New Roman" w:hAnsi="Times New Roman" w:cs="Times New Roman"/>
          <w:sz w:val="24"/>
          <w:szCs w:val="24"/>
        </w:rPr>
        <w:t>tructed through three integrated lenses</w:t>
      </w:r>
      <w:r w:rsidRPr="00903374">
        <w:rPr>
          <w:rFonts w:ascii="Times New Roman" w:hAnsi="Times New Roman" w:cs="Times New Roman"/>
          <w:b/>
          <w:bCs/>
          <w:sz w:val="24"/>
          <w:szCs w:val="24"/>
        </w:rPr>
        <w:t xml:space="preserve">: </w:t>
      </w:r>
      <w:r w:rsidRPr="00903374">
        <w:rPr>
          <w:rStyle w:val="Strong"/>
          <w:rFonts w:ascii="Times New Roman" w:hAnsi="Times New Roman" w:cs="Times New Roman"/>
          <w:b w:val="0"/>
          <w:sz w:val="24"/>
          <w:szCs w:val="24"/>
        </w:rPr>
        <w:t>He</w:t>
      </w:r>
      <w:r>
        <w:rPr>
          <w:rStyle w:val="Strong"/>
          <w:rFonts w:ascii="Times New Roman" w:hAnsi="Times New Roman" w:cs="Times New Roman"/>
          <w:b w:val="0"/>
          <w:sz w:val="24"/>
          <w:szCs w:val="24"/>
        </w:rPr>
        <w:t>-</w:t>
      </w:r>
      <w:r w:rsidRPr="00903374">
        <w:rPr>
          <w:rStyle w:val="Strong"/>
          <w:rFonts w:ascii="Times New Roman" w:hAnsi="Times New Roman" w:cs="Times New Roman"/>
          <w:b w:val="0"/>
          <w:sz w:val="24"/>
          <w:szCs w:val="24"/>
        </w:rPr>
        <w:t>braic narrative perspect</w:t>
      </w:r>
      <w:r w:rsidRPr="00903374">
        <w:rPr>
          <w:rFonts w:ascii="Times New Roman" w:hAnsi="Times New Roman" w:cs="Times New Roman"/>
          <w:sz w:val="24"/>
          <w:szCs w:val="24"/>
        </w:rPr>
        <w:t>ive, narrative her</w:t>
      </w:r>
      <w:r>
        <w:rPr>
          <w:rFonts w:ascii="Times New Roman" w:hAnsi="Times New Roman" w:cs="Times New Roman"/>
          <w:sz w:val="24"/>
          <w:szCs w:val="24"/>
        </w:rPr>
        <w:t>-</w:t>
      </w:r>
      <w:r w:rsidRPr="00903374">
        <w:rPr>
          <w:rFonts w:ascii="Times New Roman" w:hAnsi="Times New Roman" w:cs="Times New Roman"/>
          <w:sz w:val="24"/>
          <w:szCs w:val="24"/>
        </w:rPr>
        <w:t>meneutics, and visual-symbolic reading.</w:t>
      </w:r>
      <w:r w:rsidRPr="00903374">
        <w:rPr>
          <w:rStyle w:val="FootnoteReference"/>
          <w:rFonts w:ascii="Times New Roman" w:hAnsi="Times New Roman" w:cs="Times New Roman"/>
          <w:sz w:val="24"/>
          <w:szCs w:val="24"/>
        </w:rPr>
        <w:footnoteReference w:id="10"/>
      </w:r>
      <w:r w:rsidRPr="00903374">
        <w:rPr>
          <w:rFonts w:ascii="Times New Roman" w:hAnsi="Times New Roman" w:cs="Times New Roman"/>
          <w:sz w:val="24"/>
          <w:szCs w:val="24"/>
        </w:rPr>
        <w:t xml:space="preserve"> The Hebraic narrative approach emphasizes reading Scripture through the worldview of </w:t>
      </w:r>
      <w:r w:rsidRPr="00903374">
        <w:rPr>
          <w:rFonts w:ascii="Times New Roman" w:hAnsi="Times New Roman" w:cs="Times New Roman"/>
          <w:spacing w:val="-2"/>
          <w:sz w:val="24"/>
          <w:szCs w:val="24"/>
        </w:rPr>
        <w:t>the ancient Hebrews and understanding how</w:t>
      </w:r>
      <w:r w:rsidRPr="00903374">
        <w:rPr>
          <w:rFonts w:ascii="Times New Roman" w:hAnsi="Times New Roman" w:cs="Times New Roman"/>
          <w:sz w:val="24"/>
          <w:szCs w:val="24"/>
        </w:rPr>
        <w:t xml:space="preserve"> they would have interpreted the story.</w:t>
      </w:r>
      <w:r w:rsidRPr="00903374">
        <w:rPr>
          <w:rStyle w:val="FootnoteReference"/>
          <w:rFonts w:ascii="Times New Roman" w:hAnsi="Times New Roman" w:cs="Times New Roman"/>
          <w:sz w:val="24"/>
          <w:szCs w:val="24"/>
        </w:rPr>
        <w:footnoteReference w:id="11"/>
      </w:r>
      <w:r w:rsidRPr="00903374">
        <w:rPr>
          <w:rFonts w:ascii="Times New Roman" w:hAnsi="Times New Roman" w:cs="Times New Roman"/>
          <w:sz w:val="24"/>
          <w:szCs w:val="24"/>
        </w:rPr>
        <w:t xml:space="preserve"> When biblical authors—such as Moses in </w:t>
      </w:r>
      <w:r w:rsidRPr="00903374">
        <w:rPr>
          <w:rFonts w:ascii="Times New Roman" w:hAnsi="Times New Roman" w:cs="Times New Roman"/>
          <w:sz w:val="24"/>
          <w:szCs w:val="24"/>
        </w:rPr>
        <w:lastRenderedPageBreak/>
        <w:t>this case—composed these narratives, they did so with the understanding that their ori</w:t>
      </w:r>
      <w:r w:rsidR="00716812">
        <w:rPr>
          <w:rFonts w:ascii="Times New Roman" w:hAnsi="Times New Roman" w:cs="Times New Roman"/>
          <w:sz w:val="24"/>
          <w:szCs w:val="24"/>
        </w:rPr>
        <w:t>-</w:t>
      </w:r>
      <w:r w:rsidRPr="00903374">
        <w:rPr>
          <w:rFonts w:ascii="Times New Roman" w:hAnsi="Times New Roman" w:cs="Times New Roman"/>
          <w:sz w:val="24"/>
          <w:szCs w:val="24"/>
        </w:rPr>
        <w:t xml:space="preserve">ginal audience, also Hebrew, would grasp the intended meaning through both </w:t>
      </w:r>
      <w:r w:rsidRPr="00903374">
        <w:rPr>
          <w:rStyle w:val="Strong"/>
          <w:rFonts w:ascii="Times New Roman" w:hAnsi="Times New Roman" w:cs="Times New Roman"/>
          <w:b w:val="0"/>
          <w:sz w:val="24"/>
          <w:szCs w:val="24"/>
        </w:rPr>
        <w:t>concep</w:t>
      </w:r>
      <w:r w:rsidR="00716812">
        <w:rPr>
          <w:rStyle w:val="Strong"/>
          <w:rFonts w:ascii="Times New Roman" w:hAnsi="Times New Roman" w:cs="Times New Roman"/>
          <w:b w:val="0"/>
          <w:sz w:val="24"/>
          <w:szCs w:val="24"/>
        </w:rPr>
        <w:t>-</w:t>
      </w:r>
      <w:r w:rsidRPr="00903374">
        <w:rPr>
          <w:rStyle w:val="Strong"/>
          <w:rFonts w:ascii="Times New Roman" w:hAnsi="Times New Roman" w:cs="Times New Roman"/>
          <w:b w:val="0"/>
          <w:sz w:val="24"/>
          <w:szCs w:val="24"/>
        </w:rPr>
        <w:t>tual insight and visual imagination</w:t>
      </w:r>
      <w:r w:rsidRPr="00903374">
        <w:rPr>
          <w:rFonts w:ascii="Times New Roman" w:hAnsi="Times New Roman" w:cs="Times New Roman"/>
          <w:b/>
          <w:bCs/>
          <w:sz w:val="24"/>
          <w:szCs w:val="24"/>
        </w:rPr>
        <w:t xml:space="preserve">. </w:t>
      </w:r>
      <w:r w:rsidRPr="00903374">
        <w:rPr>
          <w:rFonts w:ascii="Times New Roman" w:hAnsi="Times New Roman" w:cs="Times New Roman"/>
          <w:sz w:val="24"/>
          <w:szCs w:val="24"/>
        </w:rPr>
        <w:t>Thus, the narrative was written to be comprehen</w:t>
      </w:r>
      <w:r w:rsidR="00716812">
        <w:rPr>
          <w:rFonts w:ascii="Times New Roman" w:hAnsi="Times New Roman" w:cs="Times New Roman"/>
          <w:sz w:val="24"/>
          <w:szCs w:val="24"/>
        </w:rPr>
        <w:t>-</w:t>
      </w:r>
      <w:r w:rsidRPr="00903374">
        <w:rPr>
          <w:rFonts w:ascii="Times New Roman" w:hAnsi="Times New Roman" w:cs="Times New Roman"/>
          <w:sz w:val="24"/>
          <w:szCs w:val="24"/>
        </w:rPr>
        <w:t>sible, evocative, and theologically rich for its original readers, who could engage with the story in a holistic manner without losing sight of its meaning or purpose as envi</w:t>
      </w:r>
      <w:r w:rsidR="00716812">
        <w:rPr>
          <w:rFonts w:ascii="Times New Roman" w:hAnsi="Times New Roman" w:cs="Times New Roman"/>
          <w:sz w:val="24"/>
          <w:szCs w:val="24"/>
        </w:rPr>
        <w:t>-</w:t>
      </w:r>
      <w:r w:rsidRPr="00903374">
        <w:rPr>
          <w:rFonts w:ascii="Times New Roman" w:hAnsi="Times New Roman" w:cs="Times New Roman"/>
          <w:sz w:val="24"/>
          <w:szCs w:val="24"/>
        </w:rPr>
        <w:t>sioned by the author.</w:t>
      </w:r>
      <w:r w:rsidRPr="00903374">
        <w:rPr>
          <w:rStyle w:val="FootnoteReference"/>
          <w:rFonts w:ascii="Times New Roman" w:hAnsi="Times New Roman" w:cs="Times New Roman"/>
          <w:sz w:val="24"/>
          <w:szCs w:val="24"/>
        </w:rPr>
        <w:footnoteReference w:id="12"/>
      </w:r>
    </w:p>
    <w:p w14:paraId="2AF31ADF" w14:textId="77777777" w:rsidR="00903374" w:rsidRPr="00903374" w:rsidRDefault="00903374" w:rsidP="00716812">
      <w:pPr>
        <w:spacing w:before="120" w:after="120" w:line="360" w:lineRule="auto"/>
        <w:jc w:val="both"/>
        <w:rPr>
          <w:rFonts w:ascii="Times New Roman" w:hAnsi="Times New Roman" w:cs="Times New Roman"/>
          <w:b/>
          <w:bCs/>
          <w:sz w:val="24"/>
          <w:szCs w:val="24"/>
          <w:lang w:val="en-US"/>
        </w:rPr>
      </w:pPr>
      <w:r w:rsidRPr="00903374">
        <w:rPr>
          <w:rFonts w:ascii="Times New Roman" w:hAnsi="Times New Roman" w:cs="Times New Roman"/>
          <w:b/>
          <w:bCs/>
          <w:sz w:val="24"/>
          <w:szCs w:val="24"/>
          <w:lang w:val="en-US"/>
        </w:rPr>
        <w:t>RESULTS AND DISCUSSION</w:t>
      </w:r>
    </w:p>
    <w:p w14:paraId="4B5A9F9F" w14:textId="77777777" w:rsidR="00903374" w:rsidRPr="00903374" w:rsidRDefault="00903374" w:rsidP="00716812">
      <w:pPr>
        <w:spacing w:before="120" w:after="120" w:line="360" w:lineRule="auto"/>
        <w:jc w:val="both"/>
        <w:rPr>
          <w:rFonts w:ascii="Times New Roman" w:hAnsi="Times New Roman" w:cs="Times New Roman"/>
          <w:b/>
          <w:bCs/>
          <w:sz w:val="24"/>
          <w:szCs w:val="24"/>
          <w:u w:color="000000"/>
          <w:lang w:val="en-US"/>
        </w:rPr>
      </w:pPr>
      <w:bookmarkStart w:id="1" w:name="_heading=h.4ov1mhbnn98z" w:colFirst="0" w:colLast="0"/>
      <w:bookmarkEnd w:id="1"/>
      <w:r w:rsidRPr="00903374">
        <w:rPr>
          <w:rFonts w:ascii="Times New Roman" w:hAnsi="Times New Roman" w:cs="Times New Roman"/>
          <w:b/>
          <w:bCs/>
          <w:sz w:val="24"/>
          <w:szCs w:val="24"/>
          <w:u w:color="000000"/>
          <w:lang w:val="en-US"/>
        </w:rPr>
        <w:t xml:space="preserve">Narrative Hermeneutics </w:t>
      </w:r>
      <w:r w:rsidRPr="00903374">
        <w:rPr>
          <w:rFonts w:ascii="Times New Roman" w:hAnsi="Times New Roman" w:cs="Times New Roman"/>
          <w:b/>
          <w:bCs/>
          <w:sz w:val="24"/>
          <w:szCs w:val="24"/>
          <w:u w:color="000000"/>
        </w:rPr>
        <w:t>Analysis</w:t>
      </w:r>
      <w:r w:rsidRPr="00903374">
        <w:rPr>
          <w:rFonts w:ascii="Times New Roman" w:hAnsi="Times New Roman" w:cs="Times New Roman"/>
          <w:b/>
          <w:bCs/>
          <w:sz w:val="24"/>
          <w:szCs w:val="24"/>
          <w:u w:color="000000"/>
          <w:lang w:val="en-US"/>
        </w:rPr>
        <w:t xml:space="preserve"> in Interpreting Genesis 22</w:t>
      </w:r>
    </w:p>
    <w:p w14:paraId="6EAA82F5" w14:textId="2E00480D" w:rsidR="00903374" w:rsidRPr="00903374" w:rsidRDefault="00903374" w:rsidP="00903374">
      <w:pPr>
        <w:spacing w:after="0" w:line="360" w:lineRule="auto"/>
        <w:ind w:firstLine="720"/>
        <w:jc w:val="both"/>
        <w:rPr>
          <w:rFonts w:ascii="Times New Roman" w:hAnsi="Times New Roman" w:cs="Times New Roman"/>
          <w:sz w:val="24"/>
          <w:szCs w:val="24"/>
          <w:lang w:val="en-US"/>
        </w:rPr>
      </w:pPr>
      <w:r w:rsidRPr="00716812">
        <w:rPr>
          <w:rFonts w:ascii="Times New Roman" w:hAnsi="Times New Roman" w:cs="Times New Roman"/>
          <w:spacing w:val="-2"/>
          <w:sz w:val="24"/>
          <w:szCs w:val="24"/>
          <w:lang w:val="en-US"/>
        </w:rPr>
        <w:t>The narrative hermeneutics approach</w:t>
      </w:r>
      <w:r w:rsidRPr="00903374">
        <w:rPr>
          <w:rFonts w:ascii="Times New Roman" w:hAnsi="Times New Roman" w:cs="Times New Roman"/>
          <w:sz w:val="24"/>
          <w:szCs w:val="24"/>
          <w:lang w:val="en-US"/>
        </w:rPr>
        <w:t xml:space="preserve"> focuses on the storyline, structure, and the dynamics of characters within the biblical text. In the context of Genesis 22, the </w:t>
      </w:r>
      <w:r w:rsidR="00716812">
        <w:rPr>
          <w:rFonts w:ascii="Times New Roman" w:hAnsi="Times New Roman" w:cs="Times New Roman"/>
          <w:sz w:val="24"/>
          <w:szCs w:val="24"/>
          <w:lang w:val="en-US"/>
        </w:rPr>
        <w:t>Narra-</w:t>
      </w:r>
      <w:proofErr w:type="spellStart"/>
      <w:r w:rsidRPr="00903374">
        <w:rPr>
          <w:rFonts w:ascii="Times New Roman" w:hAnsi="Times New Roman" w:cs="Times New Roman"/>
          <w:sz w:val="24"/>
          <w:szCs w:val="24"/>
          <w:lang w:val="en-US"/>
        </w:rPr>
        <w:t>tive</w:t>
      </w:r>
      <w:proofErr w:type="spellEnd"/>
      <w:r w:rsidRPr="00903374">
        <w:rPr>
          <w:rFonts w:ascii="Times New Roman" w:hAnsi="Times New Roman" w:cs="Times New Roman"/>
          <w:sz w:val="24"/>
          <w:szCs w:val="24"/>
          <w:lang w:val="en-US"/>
        </w:rPr>
        <w:t xml:space="preserve"> begins with the phrase “After all these things” (v. 1), a literary signal that anchors the Akedah within the broader journey of faith shared by Abraham and Sarah.</w:t>
      </w:r>
      <w:r w:rsidRPr="00903374">
        <w:rPr>
          <w:rStyle w:val="FootnoteReference"/>
          <w:rFonts w:ascii="Times New Roman" w:hAnsi="Times New Roman" w:cs="Times New Roman"/>
          <w:sz w:val="24"/>
          <w:szCs w:val="24"/>
          <w:lang w:val="en-US"/>
        </w:rPr>
        <w:footnoteReference w:id="13"/>
      </w:r>
      <w:r w:rsidRPr="00903374">
        <w:rPr>
          <w:rFonts w:ascii="Times New Roman" w:hAnsi="Times New Roman" w:cs="Times New Roman"/>
          <w:sz w:val="24"/>
          <w:szCs w:val="24"/>
          <w:lang w:val="en-US"/>
        </w:rPr>
        <w:t xml:space="preserve"> This phrase functions not merely as a </w:t>
      </w:r>
      <w:proofErr w:type="spellStart"/>
      <w:r w:rsidRPr="00903374">
        <w:rPr>
          <w:rFonts w:ascii="Times New Roman" w:hAnsi="Times New Roman" w:cs="Times New Roman"/>
          <w:sz w:val="24"/>
          <w:szCs w:val="24"/>
          <w:lang w:val="en-US"/>
        </w:rPr>
        <w:t>chronolo</w:t>
      </w:r>
      <w:r w:rsidR="00716812">
        <w:rPr>
          <w:rFonts w:ascii="Times New Roman" w:hAnsi="Times New Roman" w:cs="Times New Roman"/>
          <w:sz w:val="24"/>
          <w:szCs w:val="24"/>
          <w:lang w:val="en-US"/>
        </w:rPr>
        <w:t>-</w:t>
      </w:r>
      <w:r w:rsidRPr="00903374">
        <w:rPr>
          <w:rFonts w:ascii="Times New Roman" w:hAnsi="Times New Roman" w:cs="Times New Roman"/>
          <w:sz w:val="24"/>
          <w:szCs w:val="24"/>
          <w:lang w:val="en-US"/>
        </w:rPr>
        <w:t>gical</w:t>
      </w:r>
      <w:proofErr w:type="spellEnd"/>
      <w:r w:rsidRPr="00903374">
        <w:rPr>
          <w:rFonts w:ascii="Times New Roman" w:hAnsi="Times New Roman" w:cs="Times New Roman"/>
          <w:sz w:val="24"/>
          <w:szCs w:val="24"/>
          <w:lang w:val="en-US"/>
        </w:rPr>
        <w:t xml:space="preserve"> marker, but as a theological hinge that </w:t>
      </w:r>
      <w:r w:rsidRPr="00903374">
        <w:rPr>
          <w:rFonts w:ascii="Times New Roman" w:hAnsi="Times New Roman" w:cs="Times New Roman"/>
          <w:sz w:val="24"/>
          <w:szCs w:val="24"/>
          <w:lang w:val="en-US"/>
        </w:rPr>
        <w:t>connects this episode to the covenantal de</w:t>
      </w:r>
      <w:r w:rsidR="00716812">
        <w:rPr>
          <w:rFonts w:ascii="Times New Roman" w:hAnsi="Times New Roman" w:cs="Times New Roman"/>
          <w:sz w:val="24"/>
          <w:szCs w:val="24"/>
          <w:lang w:val="en-US"/>
        </w:rPr>
        <w:t>-</w:t>
      </w:r>
      <w:proofErr w:type="spellStart"/>
      <w:r w:rsidRPr="00903374">
        <w:rPr>
          <w:rFonts w:ascii="Times New Roman" w:hAnsi="Times New Roman" w:cs="Times New Roman"/>
          <w:sz w:val="24"/>
          <w:szCs w:val="24"/>
          <w:lang w:val="en-US"/>
        </w:rPr>
        <w:t>velopments</w:t>
      </w:r>
      <w:proofErr w:type="spellEnd"/>
      <w:r w:rsidRPr="00903374">
        <w:rPr>
          <w:rFonts w:ascii="Times New Roman" w:hAnsi="Times New Roman" w:cs="Times New Roman"/>
          <w:sz w:val="24"/>
          <w:szCs w:val="24"/>
          <w:lang w:val="en-US"/>
        </w:rPr>
        <w:t xml:space="preserve"> in Genesis 12–21, particularly the miraculous promise and birth of Isaac.</w:t>
      </w:r>
      <w:r w:rsidRPr="00903374">
        <w:rPr>
          <w:rStyle w:val="FootnoteReference"/>
          <w:rFonts w:ascii="Times New Roman" w:hAnsi="Times New Roman" w:cs="Times New Roman"/>
          <w:sz w:val="24"/>
          <w:szCs w:val="24"/>
          <w:lang w:val="en-US"/>
        </w:rPr>
        <w:footnoteReference w:id="14"/>
      </w:r>
      <w:r w:rsidRPr="00903374">
        <w:rPr>
          <w:rFonts w:ascii="Times New Roman" w:hAnsi="Times New Roman" w:cs="Times New Roman"/>
          <w:sz w:val="24"/>
          <w:szCs w:val="24"/>
          <w:lang w:val="en-US"/>
        </w:rPr>
        <w:t xml:space="preserve"> It implies that the command to sacrifice Isaac is not an isolated test but the climax of a complex spiritual pilgrimage marked by divine promises, human doubt, and cove</w:t>
      </w:r>
      <w:r w:rsidR="00716812">
        <w:rPr>
          <w:rFonts w:ascii="Times New Roman" w:hAnsi="Times New Roman" w:cs="Times New Roman"/>
          <w:sz w:val="24"/>
          <w:szCs w:val="24"/>
          <w:lang w:val="en-US"/>
        </w:rPr>
        <w:t>-</w:t>
      </w:r>
      <w:proofErr w:type="spellStart"/>
      <w:r w:rsidRPr="00903374">
        <w:rPr>
          <w:rFonts w:ascii="Times New Roman" w:hAnsi="Times New Roman" w:cs="Times New Roman"/>
          <w:sz w:val="24"/>
          <w:szCs w:val="24"/>
          <w:lang w:val="en-US"/>
        </w:rPr>
        <w:t>nantal</w:t>
      </w:r>
      <w:proofErr w:type="spellEnd"/>
      <w:r w:rsidRPr="00903374">
        <w:rPr>
          <w:rFonts w:ascii="Times New Roman" w:hAnsi="Times New Roman" w:cs="Times New Roman"/>
          <w:sz w:val="24"/>
          <w:szCs w:val="24"/>
          <w:lang w:val="en-US"/>
        </w:rPr>
        <w:t xml:space="preserve"> obedience.</w:t>
      </w:r>
      <w:r w:rsidRPr="00903374">
        <w:rPr>
          <w:rStyle w:val="FootnoteReference"/>
          <w:rFonts w:ascii="Times New Roman" w:hAnsi="Times New Roman" w:cs="Times New Roman"/>
          <w:sz w:val="24"/>
          <w:szCs w:val="24"/>
          <w:lang w:val="en-US"/>
        </w:rPr>
        <w:footnoteReference w:id="15"/>
      </w:r>
    </w:p>
    <w:p w14:paraId="1E6ED5EF" w14:textId="3B331BF1" w:rsidR="00903374" w:rsidRPr="00903374" w:rsidRDefault="00903374" w:rsidP="00716812">
      <w:pPr>
        <w:spacing w:after="0" w:line="355" w:lineRule="auto"/>
        <w:ind w:firstLine="720"/>
        <w:jc w:val="both"/>
        <w:rPr>
          <w:rFonts w:ascii="Times New Roman" w:hAnsi="Times New Roman" w:cs="Times New Roman"/>
          <w:sz w:val="24"/>
          <w:szCs w:val="24"/>
          <w:lang w:val="en-US"/>
        </w:rPr>
      </w:pPr>
      <w:r w:rsidRPr="00903374">
        <w:rPr>
          <w:rFonts w:ascii="Times New Roman" w:hAnsi="Times New Roman" w:cs="Times New Roman"/>
          <w:sz w:val="24"/>
          <w:szCs w:val="24"/>
          <w:lang w:val="en-US"/>
        </w:rPr>
        <w:t>Narrative critics argue that such continuity demands a reading sensitive to earlier character patterns and relationships, including those that are not explicitly men</w:t>
      </w:r>
      <w:r w:rsidR="00716812">
        <w:rPr>
          <w:rFonts w:ascii="Times New Roman" w:hAnsi="Times New Roman" w:cs="Times New Roman"/>
          <w:sz w:val="24"/>
          <w:szCs w:val="24"/>
          <w:lang w:val="en-US"/>
        </w:rPr>
        <w:t>-</w:t>
      </w:r>
      <w:proofErr w:type="spellStart"/>
      <w:r w:rsidRPr="00903374">
        <w:rPr>
          <w:rFonts w:ascii="Times New Roman" w:hAnsi="Times New Roman" w:cs="Times New Roman"/>
          <w:sz w:val="24"/>
          <w:szCs w:val="24"/>
          <w:lang w:val="en-US"/>
        </w:rPr>
        <w:t>tioned</w:t>
      </w:r>
      <w:proofErr w:type="spellEnd"/>
      <w:r w:rsidRPr="00903374">
        <w:rPr>
          <w:rFonts w:ascii="Times New Roman" w:hAnsi="Times New Roman" w:cs="Times New Roman"/>
          <w:sz w:val="24"/>
          <w:szCs w:val="24"/>
          <w:lang w:val="en-US"/>
        </w:rPr>
        <w:t xml:space="preserve"> in the immediate text.</w:t>
      </w:r>
      <w:r w:rsidRPr="00903374">
        <w:rPr>
          <w:rStyle w:val="FootnoteReference"/>
          <w:rFonts w:ascii="Times New Roman" w:hAnsi="Times New Roman" w:cs="Times New Roman"/>
          <w:sz w:val="24"/>
          <w:szCs w:val="24"/>
          <w:lang w:val="en-US"/>
        </w:rPr>
        <w:footnoteReference w:id="16"/>
      </w:r>
      <w:r w:rsidRPr="00903374">
        <w:rPr>
          <w:rFonts w:ascii="Times New Roman" w:hAnsi="Times New Roman" w:cs="Times New Roman"/>
          <w:sz w:val="24"/>
          <w:szCs w:val="24"/>
          <w:lang w:val="en-US"/>
        </w:rPr>
        <w:t xml:space="preserve"> Therefore, the silence surrounding Sarah in Genesis 22 should not be equated with her absence.</w:t>
      </w:r>
      <w:r w:rsidRPr="00903374">
        <w:rPr>
          <w:rStyle w:val="FootnoteReference"/>
          <w:rFonts w:ascii="Times New Roman" w:hAnsi="Times New Roman" w:cs="Times New Roman"/>
          <w:sz w:val="24"/>
          <w:szCs w:val="24"/>
          <w:lang w:val="en-US"/>
        </w:rPr>
        <w:footnoteReference w:id="17"/>
      </w:r>
      <w:r w:rsidRPr="00903374">
        <w:rPr>
          <w:rFonts w:ascii="Times New Roman" w:hAnsi="Times New Roman" w:cs="Times New Roman"/>
          <w:sz w:val="24"/>
          <w:szCs w:val="24"/>
          <w:lang w:val="en-US"/>
        </w:rPr>
        <w:t xml:space="preserve"> Rather, narrative logic invites the </w:t>
      </w:r>
      <w:proofErr w:type="spellStart"/>
      <w:r w:rsidRPr="00903374">
        <w:rPr>
          <w:rFonts w:ascii="Times New Roman" w:hAnsi="Times New Roman" w:cs="Times New Roman"/>
          <w:sz w:val="24"/>
          <w:szCs w:val="24"/>
          <w:lang w:val="en-US"/>
        </w:rPr>
        <w:t>interpre</w:t>
      </w:r>
      <w:r w:rsidR="00716812">
        <w:rPr>
          <w:rFonts w:ascii="Times New Roman" w:hAnsi="Times New Roman" w:cs="Times New Roman"/>
          <w:sz w:val="24"/>
          <w:szCs w:val="24"/>
          <w:lang w:val="en-US"/>
        </w:rPr>
        <w:t>-</w:t>
      </w:r>
      <w:r w:rsidRPr="00903374">
        <w:rPr>
          <w:rFonts w:ascii="Times New Roman" w:hAnsi="Times New Roman" w:cs="Times New Roman"/>
          <w:sz w:val="24"/>
          <w:szCs w:val="24"/>
          <w:lang w:val="en-US"/>
        </w:rPr>
        <w:t>ter</w:t>
      </w:r>
      <w:proofErr w:type="spellEnd"/>
      <w:r w:rsidRPr="00903374">
        <w:rPr>
          <w:rFonts w:ascii="Times New Roman" w:hAnsi="Times New Roman" w:cs="Times New Roman"/>
          <w:sz w:val="24"/>
          <w:szCs w:val="24"/>
          <w:lang w:val="en-US"/>
        </w:rPr>
        <w:t xml:space="preserve"> to consider her implicit presence and </w:t>
      </w:r>
      <w:r w:rsidRPr="00716812">
        <w:rPr>
          <w:rFonts w:ascii="Times New Roman" w:hAnsi="Times New Roman" w:cs="Times New Roman"/>
          <w:spacing w:val="-2"/>
          <w:sz w:val="24"/>
          <w:szCs w:val="24"/>
          <w:lang w:val="en-US"/>
        </w:rPr>
        <w:t>emotional participation, especially given her</w:t>
      </w:r>
      <w:r w:rsidRPr="00903374">
        <w:rPr>
          <w:rFonts w:ascii="Times New Roman" w:hAnsi="Times New Roman" w:cs="Times New Roman"/>
          <w:sz w:val="24"/>
          <w:szCs w:val="24"/>
          <w:lang w:val="en-US"/>
        </w:rPr>
        <w:t xml:space="preserve"> foundational role in the fulfillment of God's promise. As such, the hermeneutical ap</w:t>
      </w:r>
      <w:r w:rsidR="00716812">
        <w:rPr>
          <w:rFonts w:ascii="Times New Roman" w:hAnsi="Times New Roman" w:cs="Times New Roman"/>
          <w:sz w:val="24"/>
          <w:szCs w:val="24"/>
          <w:lang w:val="en-US"/>
        </w:rPr>
        <w:t>-</w:t>
      </w:r>
      <w:proofErr w:type="spellStart"/>
      <w:r w:rsidRPr="00903374">
        <w:rPr>
          <w:rFonts w:ascii="Times New Roman" w:hAnsi="Times New Roman" w:cs="Times New Roman"/>
          <w:sz w:val="24"/>
          <w:szCs w:val="24"/>
          <w:lang w:val="en-US"/>
        </w:rPr>
        <w:t>proach</w:t>
      </w:r>
      <w:proofErr w:type="spellEnd"/>
      <w:r w:rsidRPr="00903374">
        <w:rPr>
          <w:rFonts w:ascii="Times New Roman" w:hAnsi="Times New Roman" w:cs="Times New Roman"/>
          <w:sz w:val="24"/>
          <w:szCs w:val="24"/>
          <w:lang w:val="en-US"/>
        </w:rPr>
        <w:t xml:space="preserve"> affirms that meaning in biblical </w:t>
      </w:r>
      <w:proofErr w:type="spellStart"/>
      <w:r w:rsidRPr="00903374">
        <w:rPr>
          <w:rFonts w:ascii="Times New Roman" w:hAnsi="Times New Roman" w:cs="Times New Roman"/>
          <w:sz w:val="24"/>
          <w:szCs w:val="24"/>
          <w:lang w:val="en-US"/>
        </w:rPr>
        <w:t>nar</w:t>
      </w:r>
      <w:r w:rsidR="00716812">
        <w:rPr>
          <w:rFonts w:ascii="Times New Roman" w:hAnsi="Times New Roman" w:cs="Times New Roman"/>
          <w:sz w:val="24"/>
          <w:szCs w:val="24"/>
          <w:lang w:val="en-US"/>
        </w:rPr>
        <w:t>-</w:t>
      </w:r>
      <w:r w:rsidRPr="00903374">
        <w:rPr>
          <w:rFonts w:ascii="Times New Roman" w:hAnsi="Times New Roman" w:cs="Times New Roman"/>
          <w:sz w:val="24"/>
          <w:szCs w:val="24"/>
          <w:lang w:val="en-US"/>
        </w:rPr>
        <w:t>rative</w:t>
      </w:r>
      <w:proofErr w:type="spellEnd"/>
      <w:r w:rsidRPr="00903374">
        <w:rPr>
          <w:rFonts w:ascii="Times New Roman" w:hAnsi="Times New Roman" w:cs="Times New Roman"/>
          <w:sz w:val="24"/>
          <w:szCs w:val="24"/>
          <w:lang w:val="en-US"/>
        </w:rPr>
        <w:t xml:space="preserve"> often emerges as much from silence and structure as from speech and action.</w:t>
      </w:r>
      <w:r w:rsidRPr="00903374">
        <w:rPr>
          <w:rStyle w:val="FootnoteReference"/>
          <w:rFonts w:ascii="Times New Roman" w:hAnsi="Times New Roman" w:cs="Times New Roman"/>
          <w:sz w:val="24"/>
          <w:szCs w:val="24"/>
          <w:lang w:val="en-US"/>
        </w:rPr>
        <w:footnoteReference w:id="18"/>
      </w:r>
    </w:p>
    <w:p w14:paraId="1D11FF14" w14:textId="2A07C9BC" w:rsidR="00903374" w:rsidRPr="00903374" w:rsidRDefault="00903374" w:rsidP="00903374">
      <w:pPr>
        <w:spacing w:after="0" w:line="360" w:lineRule="auto"/>
        <w:ind w:firstLine="720"/>
        <w:jc w:val="both"/>
        <w:rPr>
          <w:rFonts w:ascii="Times New Roman" w:hAnsi="Times New Roman" w:cs="Times New Roman"/>
          <w:sz w:val="24"/>
          <w:szCs w:val="24"/>
          <w:lang w:val="en-US"/>
        </w:rPr>
      </w:pPr>
      <w:r w:rsidRPr="00716812">
        <w:rPr>
          <w:rFonts w:ascii="Times New Roman" w:hAnsi="Times New Roman" w:cs="Times New Roman"/>
          <w:spacing w:val="-2"/>
          <w:sz w:val="24"/>
          <w:szCs w:val="24"/>
          <w:lang w:val="en-US"/>
        </w:rPr>
        <w:t>This provides an important basis that</w:t>
      </w:r>
      <w:r w:rsidRPr="00903374">
        <w:rPr>
          <w:rFonts w:ascii="Times New Roman" w:hAnsi="Times New Roman" w:cs="Times New Roman"/>
          <w:sz w:val="24"/>
          <w:szCs w:val="24"/>
          <w:lang w:val="en-US"/>
        </w:rPr>
        <w:t xml:space="preserve"> the event of Isaac’s sacrifice is not a stand-</w:t>
      </w:r>
      <w:r w:rsidRPr="00903374">
        <w:rPr>
          <w:rFonts w:ascii="Times New Roman" w:hAnsi="Times New Roman" w:cs="Times New Roman"/>
          <w:sz w:val="24"/>
          <w:szCs w:val="24"/>
          <w:lang w:val="en-US"/>
        </w:rPr>
        <w:lastRenderedPageBreak/>
        <w:t>alone story, but rather a continuation of the spiritual life together that the two have gone through.</w:t>
      </w:r>
      <w:r w:rsidRPr="00903374">
        <w:rPr>
          <w:rStyle w:val="FootnoteReference"/>
          <w:rFonts w:ascii="Times New Roman" w:hAnsi="Times New Roman" w:cs="Times New Roman"/>
          <w:sz w:val="24"/>
          <w:szCs w:val="24"/>
          <w:lang w:val="en-US"/>
        </w:rPr>
        <w:footnoteReference w:id="19"/>
      </w:r>
      <w:r w:rsidRPr="00903374">
        <w:rPr>
          <w:rFonts w:ascii="Times New Roman" w:hAnsi="Times New Roman" w:cs="Times New Roman"/>
          <w:sz w:val="24"/>
          <w:szCs w:val="24"/>
          <w:lang w:val="en-US"/>
        </w:rPr>
        <w:t xml:space="preserve"> This narrative does not mention Sarah explicitly, but the absence of a name does not always indicate the absence of a role.</w:t>
      </w:r>
      <w:r w:rsidRPr="00903374">
        <w:rPr>
          <w:rStyle w:val="FootnoteReference"/>
          <w:rFonts w:ascii="Times New Roman" w:hAnsi="Times New Roman" w:cs="Times New Roman"/>
          <w:sz w:val="24"/>
          <w:szCs w:val="24"/>
          <w:lang w:val="en-US"/>
        </w:rPr>
        <w:footnoteReference w:id="20"/>
      </w:r>
      <w:r w:rsidRPr="00903374">
        <w:rPr>
          <w:rFonts w:ascii="Times New Roman" w:hAnsi="Times New Roman" w:cs="Times New Roman"/>
          <w:sz w:val="24"/>
          <w:szCs w:val="24"/>
          <w:lang w:val="en-US"/>
        </w:rPr>
        <w:t xml:space="preserve"> In narrative analysis, the absence of a character can actually give rise to </w:t>
      </w:r>
      <w:proofErr w:type="spellStart"/>
      <w:r w:rsidRPr="00903374">
        <w:rPr>
          <w:rFonts w:ascii="Times New Roman" w:hAnsi="Times New Roman" w:cs="Times New Roman"/>
          <w:sz w:val="24"/>
          <w:szCs w:val="24"/>
          <w:lang w:val="en-US"/>
        </w:rPr>
        <w:t>sign</w:t>
      </w:r>
      <w:r w:rsidR="00716812">
        <w:rPr>
          <w:rFonts w:ascii="Times New Roman" w:hAnsi="Times New Roman" w:cs="Times New Roman"/>
          <w:sz w:val="24"/>
          <w:szCs w:val="24"/>
          <w:lang w:val="en-US"/>
        </w:rPr>
        <w:t>i-</w:t>
      </w:r>
      <w:r w:rsidRPr="00903374">
        <w:rPr>
          <w:rFonts w:ascii="Times New Roman" w:hAnsi="Times New Roman" w:cs="Times New Roman"/>
          <w:sz w:val="24"/>
          <w:szCs w:val="24"/>
          <w:lang w:val="en-US"/>
        </w:rPr>
        <w:t>ficant</w:t>
      </w:r>
      <w:proofErr w:type="spellEnd"/>
      <w:r w:rsidRPr="00903374">
        <w:rPr>
          <w:rFonts w:ascii="Times New Roman" w:hAnsi="Times New Roman" w:cs="Times New Roman"/>
          <w:sz w:val="24"/>
          <w:szCs w:val="24"/>
          <w:lang w:val="en-US"/>
        </w:rPr>
        <w:t xml:space="preserve"> implicit meanings.</w:t>
      </w:r>
    </w:p>
    <w:p w14:paraId="56736028" w14:textId="5D467341" w:rsidR="00903374" w:rsidRPr="00903374" w:rsidRDefault="00903374" w:rsidP="00903374">
      <w:pPr>
        <w:spacing w:after="0" w:line="360" w:lineRule="auto"/>
        <w:ind w:firstLine="720"/>
        <w:jc w:val="both"/>
        <w:rPr>
          <w:rFonts w:ascii="Times New Roman" w:hAnsi="Times New Roman" w:cs="Times New Roman"/>
          <w:sz w:val="24"/>
          <w:szCs w:val="24"/>
          <w:lang w:val="en-US"/>
        </w:rPr>
      </w:pPr>
      <w:r w:rsidRPr="00716812">
        <w:rPr>
          <w:rFonts w:ascii="Times New Roman" w:hAnsi="Times New Roman" w:cs="Times New Roman"/>
          <w:spacing w:val="-4"/>
          <w:sz w:val="24"/>
          <w:szCs w:val="24"/>
          <w:lang w:val="en-US"/>
        </w:rPr>
        <w:t>Through narrative reading, it is found</w:t>
      </w:r>
      <w:r w:rsidRPr="00903374">
        <w:rPr>
          <w:rFonts w:ascii="Times New Roman" w:hAnsi="Times New Roman" w:cs="Times New Roman"/>
          <w:sz w:val="24"/>
          <w:szCs w:val="24"/>
          <w:lang w:val="en-US"/>
        </w:rPr>
        <w:t xml:space="preserve"> that Abraham and Sarah always walked to</w:t>
      </w:r>
      <w:r w:rsidR="00716812">
        <w:rPr>
          <w:rFonts w:ascii="Times New Roman" w:hAnsi="Times New Roman" w:cs="Times New Roman"/>
          <w:sz w:val="24"/>
          <w:szCs w:val="24"/>
          <w:lang w:val="en-US"/>
        </w:rPr>
        <w:t>-</w:t>
      </w:r>
      <w:proofErr w:type="spellStart"/>
      <w:r w:rsidRPr="00903374">
        <w:rPr>
          <w:rFonts w:ascii="Times New Roman" w:hAnsi="Times New Roman" w:cs="Times New Roman"/>
          <w:sz w:val="24"/>
          <w:szCs w:val="24"/>
          <w:lang w:val="en-US"/>
        </w:rPr>
        <w:t>gether</w:t>
      </w:r>
      <w:proofErr w:type="spellEnd"/>
      <w:r w:rsidRPr="00903374">
        <w:rPr>
          <w:rFonts w:ascii="Times New Roman" w:hAnsi="Times New Roman" w:cs="Times New Roman"/>
          <w:sz w:val="24"/>
          <w:szCs w:val="24"/>
          <w:lang w:val="en-US"/>
        </w:rPr>
        <w:t xml:space="preserve"> in fulfilling God’s calling from Me</w:t>
      </w:r>
      <w:r w:rsidR="00716812">
        <w:rPr>
          <w:rFonts w:ascii="Times New Roman" w:hAnsi="Times New Roman" w:cs="Times New Roman"/>
          <w:sz w:val="24"/>
          <w:szCs w:val="24"/>
          <w:lang w:val="en-US"/>
        </w:rPr>
        <w:t>-</w:t>
      </w:r>
      <w:proofErr w:type="spellStart"/>
      <w:r w:rsidRPr="00903374">
        <w:rPr>
          <w:rFonts w:ascii="Times New Roman" w:hAnsi="Times New Roman" w:cs="Times New Roman"/>
          <w:sz w:val="24"/>
          <w:szCs w:val="24"/>
          <w:lang w:val="en-US"/>
        </w:rPr>
        <w:t>sopotamia</w:t>
      </w:r>
      <w:proofErr w:type="spellEnd"/>
      <w:r w:rsidRPr="00903374">
        <w:rPr>
          <w:rFonts w:ascii="Times New Roman" w:hAnsi="Times New Roman" w:cs="Times New Roman"/>
          <w:sz w:val="24"/>
          <w:szCs w:val="24"/>
          <w:lang w:val="en-US"/>
        </w:rPr>
        <w:t xml:space="preserve"> to Canaan. The consistency of </w:t>
      </w:r>
      <w:r w:rsidRPr="00716812">
        <w:rPr>
          <w:rFonts w:ascii="Times New Roman" w:hAnsi="Times New Roman" w:cs="Times New Roman"/>
          <w:spacing w:val="-4"/>
          <w:sz w:val="24"/>
          <w:szCs w:val="24"/>
          <w:lang w:val="en-US"/>
        </w:rPr>
        <w:t>Sarah’s presence in every stage of Abraham’s</w:t>
      </w:r>
      <w:r w:rsidRPr="00903374">
        <w:rPr>
          <w:rFonts w:ascii="Times New Roman" w:hAnsi="Times New Roman" w:cs="Times New Roman"/>
          <w:sz w:val="24"/>
          <w:szCs w:val="24"/>
          <w:lang w:val="en-US"/>
        </w:rPr>
        <w:t xml:space="preserve"> life is proof that she was not just a </w:t>
      </w:r>
      <w:proofErr w:type="spellStart"/>
      <w:r w:rsidRPr="00903374">
        <w:rPr>
          <w:rFonts w:ascii="Times New Roman" w:hAnsi="Times New Roman" w:cs="Times New Roman"/>
          <w:sz w:val="24"/>
          <w:szCs w:val="24"/>
          <w:lang w:val="en-US"/>
        </w:rPr>
        <w:t>compa</w:t>
      </w:r>
      <w:r w:rsidR="00716812">
        <w:rPr>
          <w:rFonts w:ascii="Times New Roman" w:hAnsi="Times New Roman" w:cs="Times New Roman"/>
          <w:sz w:val="24"/>
          <w:szCs w:val="24"/>
          <w:lang w:val="en-US"/>
        </w:rPr>
        <w:t>-</w:t>
      </w:r>
      <w:r w:rsidRPr="00903374">
        <w:rPr>
          <w:rFonts w:ascii="Times New Roman" w:hAnsi="Times New Roman" w:cs="Times New Roman"/>
          <w:sz w:val="24"/>
          <w:szCs w:val="24"/>
          <w:lang w:val="en-US"/>
        </w:rPr>
        <w:t>nion</w:t>
      </w:r>
      <w:proofErr w:type="spellEnd"/>
      <w:r w:rsidRPr="00903374">
        <w:rPr>
          <w:rFonts w:ascii="Times New Roman" w:hAnsi="Times New Roman" w:cs="Times New Roman"/>
          <w:sz w:val="24"/>
          <w:szCs w:val="24"/>
          <w:lang w:val="en-US"/>
        </w:rPr>
        <w:t xml:space="preserve"> figure, but a true partner in obedience to God. When God promised offspring in old age, Sarah became an integral part of the covenant, which confirmed her spiritual po</w:t>
      </w:r>
      <w:r w:rsidR="00716812">
        <w:rPr>
          <w:rFonts w:ascii="Times New Roman" w:hAnsi="Times New Roman" w:cs="Times New Roman"/>
          <w:sz w:val="24"/>
          <w:szCs w:val="24"/>
          <w:lang w:val="en-US"/>
        </w:rPr>
        <w:t>-</w:t>
      </w:r>
      <w:proofErr w:type="spellStart"/>
      <w:r w:rsidRPr="00903374">
        <w:rPr>
          <w:rFonts w:ascii="Times New Roman" w:hAnsi="Times New Roman" w:cs="Times New Roman"/>
          <w:sz w:val="24"/>
          <w:szCs w:val="24"/>
          <w:lang w:val="en-US"/>
        </w:rPr>
        <w:t>sition</w:t>
      </w:r>
      <w:proofErr w:type="spellEnd"/>
      <w:r w:rsidRPr="00903374">
        <w:rPr>
          <w:rFonts w:ascii="Times New Roman" w:hAnsi="Times New Roman" w:cs="Times New Roman"/>
          <w:sz w:val="24"/>
          <w:szCs w:val="24"/>
          <w:lang w:val="en-US"/>
        </w:rPr>
        <w:t xml:space="preserve"> in God’s plan. It would be narratively inconsistent to leave an event as dramatic as the sacrifice of Isaac out of Sarah’s know</w:t>
      </w:r>
      <w:r w:rsidR="00716812">
        <w:rPr>
          <w:rFonts w:ascii="Times New Roman" w:hAnsi="Times New Roman" w:cs="Times New Roman"/>
          <w:sz w:val="24"/>
          <w:szCs w:val="24"/>
          <w:lang w:val="en-US"/>
        </w:rPr>
        <w:t>-</w:t>
      </w:r>
      <w:r w:rsidRPr="00903374">
        <w:rPr>
          <w:rFonts w:ascii="Times New Roman" w:hAnsi="Times New Roman" w:cs="Times New Roman"/>
          <w:sz w:val="24"/>
          <w:szCs w:val="24"/>
          <w:lang w:val="en-US"/>
        </w:rPr>
        <w:t>ledge. Abraham and Sarah’s long relation</w:t>
      </w:r>
      <w:r w:rsidR="00716812">
        <w:rPr>
          <w:rFonts w:ascii="Times New Roman" w:hAnsi="Times New Roman" w:cs="Times New Roman"/>
          <w:sz w:val="24"/>
          <w:szCs w:val="24"/>
          <w:lang w:val="en-US"/>
        </w:rPr>
        <w:t>-</w:t>
      </w:r>
      <w:r w:rsidRPr="00903374">
        <w:rPr>
          <w:rFonts w:ascii="Times New Roman" w:hAnsi="Times New Roman" w:cs="Times New Roman"/>
          <w:sz w:val="24"/>
          <w:szCs w:val="24"/>
          <w:lang w:val="en-US"/>
        </w:rPr>
        <w:t xml:space="preserve">ship, filled with dialogue with God, </w:t>
      </w:r>
      <w:proofErr w:type="spellStart"/>
      <w:r w:rsidRPr="00903374">
        <w:rPr>
          <w:rFonts w:ascii="Times New Roman" w:hAnsi="Times New Roman" w:cs="Times New Roman"/>
          <w:sz w:val="24"/>
          <w:szCs w:val="24"/>
          <w:lang w:val="en-US"/>
        </w:rPr>
        <w:t>sug</w:t>
      </w:r>
      <w:proofErr w:type="spellEnd"/>
      <w:r w:rsidR="00716812">
        <w:rPr>
          <w:rFonts w:ascii="Times New Roman" w:hAnsi="Times New Roman" w:cs="Times New Roman"/>
          <w:sz w:val="24"/>
          <w:szCs w:val="24"/>
          <w:lang w:val="en-US"/>
        </w:rPr>
        <w:t>-</w:t>
      </w:r>
      <w:r w:rsidRPr="00903374">
        <w:rPr>
          <w:rFonts w:ascii="Times New Roman" w:hAnsi="Times New Roman" w:cs="Times New Roman"/>
          <w:sz w:val="24"/>
          <w:szCs w:val="24"/>
          <w:lang w:val="en-US"/>
        </w:rPr>
        <w:t>gests that such a major decision could not have been made unilaterally by Abraham.</w:t>
      </w:r>
      <w:r w:rsidRPr="00903374">
        <w:rPr>
          <w:rStyle w:val="FootnoteReference"/>
          <w:rFonts w:ascii="Times New Roman" w:hAnsi="Times New Roman" w:cs="Times New Roman"/>
          <w:sz w:val="24"/>
          <w:szCs w:val="24"/>
          <w:lang w:val="en-US"/>
        </w:rPr>
        <w:footnoteReference w:id="21"/>
      </w:r>
    </w:p>
    <w:p w14:paraId="5C7C01FA" w14:textId="77777777" w:rsidR="00330BCC" w:rsidRDefault="00330BCC" w:rsidP="00903374">
      <w:pPr>
        <w:spacing w:after="0" w:line="360" w:lineRule="auto"/>
        <w:ind w:firstLine="720"/>
        <w:jc w:val="both"/>
        <w:rPr>
          <w:rFonts w:ascii="Times New Roman" w:hAnsi="Times New Roman" w:cs="Times New Roman"/>
          <w:sz w:val="24"/>
          <w:szCs w:val="24"/>
          <w:lang w:val="en-US"/>
        </w:rPr>
      </w:pPr>
    </w:p>
    <w:p w14:paraId="233CB9B9" w14:textId="6B7AAE42" w:rsidR="00903374" w:rsidRPr="00903374" w:rsidRDefault="00903374" w:rsidP="00903374">
      <w:pPr>
        <w:spacing w:after="0" w:line="360" w:lineRule="auto"/>
        <w:ind w:firstLine="720"/>
        <w:jc w:val="both"/>
        <w:rPr>
          <w:rFonts w:ascii="Times New Roman" w:hAnsi="Times New Roman" w:cs="Times New Roman"/>
          <w:sz w:val="24"/>
          <w:szCs w:val="24"/>
          <w:lang w:val="en-US"/>
        </w:rPr>
      </w:pPr>
      <w:r w:rsidRPr="00903374">
        <w:rPr>
          <w:rFonts w:ascii="Times New Roman" w:hAnsi="Times New Roman" w:cs="Times New Roman"/>
          <w:sz w:val="24"/>
          <w:szCs w:val="24"/>
          <w:lang w:val="en-US"/>
        </w:rPr>
        <w:t>A visual hermeneutic approach is used to read the symbols and dynamics of the actions that appear in the text. For exam</w:t>
      </w:r>
      <w:r w:rsidR="00716812">
        <w:rPr>
          <w:rFonts w:ascii="Times New Roman" w:hAnsi="Times New Roman" w:cs="Times New Roman"/>
          <w:sz w:val="24"/>
          <w:szCs w:val="24"/>
          <w:lang w:val="en-US"/>
        </w:rPr>
        <w:t>-</w:t>
      </w:r>
      <w:proofErr w:type="spellStart"/>
      <w:r w:rsidRPr="00903374">
        <w:rPr>
          <w:rFonts w:ascii="Times New Roman" w:hAnsi="Times New Roman" w:cs="Times New Roman"/>
          <w:sz w:val="24"/>
          <w:szCs w:val="24"/>
          <w:lang w:val="en-US"/>
        </w:rPr>
        <w:t>ple</w:t>
      </w:r>
      <w:proofErr w:type="spellEnd"/>
      <w:r w:rsidRPr="00903374">
        <w:rPr>
          <w:rFonts w:ascii="Times New Roman" w:hAnsi="Times New Roman" w:cs="Times New Roman"/>
          <w:sz w:val="24"/>
          <w:szCs w:val="24"/>
          <w:lang w:val="en-US"/>
        </w:rPr>
        <w:t xml:space="preserve">, Genesis 22:3 records that Abraham got </w:t>
      </w:r>
      <w:r w:rsidRPr="00716812">
        <w:rPr>
          <w:rFonts w:ascii="Times New Roman" w:hAnsi="Times New Roman" w:cs="Times New Roman"/>
          <w:spacing w:val="-4"/>
          <w:sz w:val="24"/>
          <w:szCs w:val="24"/>
          <w:lang w:val="en-US"/>
        </w:rPr>
        <w:t>up early, prepared the donkey, split the wood,</w:t>
      </w:r>
      <w:r w:rsidRPr="00903374">
        <w:rPr>
          <w:rFonts w:ascii="Times New Roman" w:hAnsi="Times New Roman" w:cs="Times New Roman"/>
          <w:sz w:val="24"/>
          <w:szCs w:val="24"/>
          <w:lang w:val="en-US"/>
        </w:rPr>
        <w:t xml:space="preserve"> and brought two young men and Isaac. These activities would have created extra</w:t>
      </w:r>
      <w:r w:rsidR="00716812">
        <w:rPr>
          <w:rFonts w:ascii="Times New Roman" w:hAnsi="Times New Roman" w:cs="Times New Roman"/>
          <w:sz w:val="24"/>
          <w:szCs w:val="24"/>
          <w:lang w:val="en-US"/>
        </w:rPr>
        <w:t>-</w:t>
      </w:r>
      <w:r w:rsidRPr="00903374">
        <w:rPr>
          <w:rFonts w:ascii="Times New Roman" w:hAnsi="Times New Roman" w:cs="Times New Roman"/>
          <w:sz w:val="24"/>
          <w:szCs w:val="24"/>
          <w:lang w:val="en-US"/>
        </w:rPr>
        <w:t>ordinary noise and activity in the tent. Gi</w:t>
      </w:r>
      <w:r w:rsidR="00716812">
        <w:rPr>
          <w:rFonts w:ascii="Times New Roman" w:hAnsi="Times New Roman" w:cs="Times New Roman"/>
          <w:sz w:val="24"/>
          <w:szCs w:val="24"/>
          <w:lang w:val="en-US"/>
        </w:rPr>
        <w:t>-</w:t>
      </w:r>
      <w:proofErr w:type="spellStart"/>
      <w:r w:rsidRPr="00903374">
        <w:rPr>
          <w:rFonts w:ascii="Times New Roman" w:hAnsi="Times New Roman" w:cs="Times New Roman"/>
          <w:sz w:val="24"/>
          <w:szCs w:val="24"/>
          <w:lang w:val="en-US"/>
        </w:rPr>
        <w:t>ven</w:t>
      </w:r>
      <w:proofErr w:type="spellEnd"/>
      <w:r w:rsidRPr="00903374">
        <w:rPr>
          <w:rFonts w:ascii="Times New Roman" w:hAnsi="Times New Roman" w:cs="Times New Roman"/>
          <w:sz w:val="24"/>
          <w:szCs w:val="24"/>
          <w:lang w:val="en-US"/>
        </w:rPr>
        <w:t xml:space="preserve"> that Abraham and Sarah lived together in the same tent, it is impossible for this ac</w:t>
      </w:r>
      <w:r w:rsidR="00716812">
        <w:rPr>
          <w:rFonts w:ascii="Times New Roman" w:hAnsi="Times New Roman" w:cs="Times New Roman"/>
          <w:sz w:val="24"/>
          <w:szCs w:val="24"/>
          <w:lang w:val="en-US"/>
        </w:rPr>
        <w:t>-</w:t>
      </w:r>
      <w:proofErr w:type="spellStart"/>
      <w:r w:rsidRPr="00903374">
        <w:rPr>
          <w:rFonts w:ascii="Times New Roman" w:hAnsi="Times New Roman" w:cs="Times New Roman"/>
          <w:sz w:val="24"/>
          <w:szCs w:val="24"/>
          <w:lang w:val="en-US"/>
        </w:rPr>
        <w:t>tivity</w:t>
      </w:r>
      <w:proofErr w:type="spellEnd"/>
      <w:r w:rsidRPr="00903374">
        <w:rPr>
          <w:rFonts w:ascii="Times New Roman" w:hAnsi="Times New Roman" w:cs="Times New Roman"/>
          <w:sz w:val="24"/>
          <w:szCs w:val="24"/>
          <w:lang w:val="en-US"/>
        </w:rPr>
        <w:t xml:space="preserve"> to have escaped Sarah’s attention. Thus, from a visual and symbolic </w:t>
      </w:r>
      <w:proofErr w:type="spellStart"/>
      <w:r w:rsidRPr="00903374">
        <w:rPr>
          <w:rFonts w:ascii="Times New Roman" w:hAnsi="Times New Roman" w:cs="Times New Roman"/>
          <w:sz w:val="24"/>
          <w:szCs w:val="24"/>
          <w:lang w:val="en-US"/>
        </w:rPr>
        <w:t>perspec</w:t>
      </w:r>
      <w:r w:rsidR="00716812">
        <w:rPr>
          <w:rFonts w:ascii="Times New Roman" w:hAnsi="Times New Roman" w:cs="Times New Roman"/>
          <w:sz w:val="24"/>
          <w:szCs w:val="24"/>
          <w:lang w:val="en-US"/>
        </w:rPr>
        <w:t>-</w:t>
      </w:r>
      <w:r w:rsidRPr="00716812">
        <w:rPr>
          <w:rFonts w:ascii="Times New Roman" w:hAnsi="Times New Roman" w:cs="Times New Roman"/>
          <w:spacing w:val="-2"/>
          <w:sz w:val="24"/>
          <w:szCs w:val="24"/>
          <w:lang w:val="en-US"/>
        </w:rPr>
        <w:t>tive</w:t>
      </w:r>
      <w:proofErr w:type="spellEnd"/>
      <w:r w:rsidRPr="00716812">
        <w:rPr>
          <w:rFonts w:ascii="Times New Roman" w:hAnsi="Times New Roman" w:cs="Times New Roman"/>
          <w:spacing w:val="-2"/>
          <w:sz w:val="24"/>
          <w:szCs w:val="24"/>
          <w:lang w:val="en-US"/>
        </w:rPr>
        <w:t>, Abraham’s actions actually suggest that</w:t>
      </w:r>
      <w:r w:rsidRPr="00903374">
        <w:rPr>
          <w:rFonts w:ascii="Times New Roman" w:hAnsi="Times New Roman" w:cs="Times New Roman"/>
          <w:sz w:val="24"/>
          <w:szCs w:val="24"/>
          <w:lang w:val="en-US"/>
        </w:rPr>
        <w:t xml:space="preserve"> Sarah was aware of the impending journey of extraordinary importance.</w:t>
      </w:r>
      <w:r w:rsidRPr="00903374">
        <w:rPr>
          <w:rStyle w:val="FootnoteReference"/>
          <w:rFonts w:ascii="Times New Roman" w:hAnsi="Times New Roman" w:cs="Times New Roman"/>
          <w:sz w:val="24"/>
          <w:szCs w:val="24"/>
          <w:lang w:val="en-US"/>
        </w:rPr>
        <w:footnoteReference w:id="22"/>
      </w:r>
    </w:p>
    <w:p w14:paraId="6BADA3DA" w14:textId="0B3CA44B" w:rsidR="00903374" w:rsidRPr="00903374" w:rsidRDefault="00903374" w:rsidP="00903374">
      <w:pPr>
        <w:spacing w:after="0" w:line="360" w:lineRule="auto"/>
        <w:ind w:firstLine="720"/>
        <w:jc w:val="both"/>
        <w:rPr>
          <w:rFonts w:ascii="Times New Roman" w:hAnsi="Times New Roman" w:cs="Times New Roman"/>
          <w:sz w:val="24"/>
          <w:szCs w:val="24"/>
          <w:lang w:val="en-US"/>
        </w:rPr>
      </w:pPr>
      <w:r w:rsidRPr="00903374">
        <w:rPr>
          <w:rFonts w:ascii="Times New Roman" w:hAnsi="Times New Roman" w:cs="Times New Roman"/>
          <w:sz w:val="24"/>
          <w:szCs w:val="24"/>
          <w:lang w:val="en-US"/>
        </w:rPr>
        <w:t xml:space="preserve">The application of visual </w:t>
      </w:r>
      <w:proofErr w:type="spellStart"/>
      <w:r w:rsidR="00716812">
        <w:rPr>
          <w:rFonts w:ascii="Times New Roman" w:hAnsi="Times New Roman" w:cs="Times New Roman"/>
          <w:sz w:val="24"/>
          <w:szCs w:val="24"/>
          <w:lang w:val="en-US"/>
        </w:rPr>
        <w:t>herme-neu</w:t>
      </w:r>
      <w:r w:rsidRPr="00903374">
        <w:rPr>
          <w:rFonts w:ascii="Times New Roman" w:hAnsi="Times New Roman" w:cs="Times New Roman"/>
          <w:sz w:val="24"/>
          <w:szCs w:val="24"/>
          <w:lang w:val="en-US"/>
        </w:rPr>
        <w:t>tics</w:t>
      </w:r>
      <w:proofErr w:type="spellEnd"/>
      <w:r w:rsidRPr="00903374">
        <w:rPr>
          <w:rFonts w:ascii="Times New Roman" w:hAnsi="Times New Roman" w:cs="Times New Roman"/>
          <w:sz w:val="24"/>
          <w:szCs w:val="24"/>
          <w:lang w:val="en-US"/>
        </w:rPr>
        <w:t xml:space="preserve"> also allows the reader to imagine the </w:t>
      </w:r>
      <w:r w:rsidRPr="00716812">
        <w:rPr>
          <w:rFonts w:ascii="Times New Roman" w:hAnsi="Times New Roman" w:cs="Times New Roman"/>
          <w:spacing w:val="-2"/>
          <w:sz w:val="24"/>
          <w:szCs w:val="24"/>
          <w:lang w:val="en-US"/>
        </w:rPr>
        <w:t>possibility that the conversation about God’s</w:t>
      </w:r>
      <w:r w:rsidRPr="00903374">
        <w:rPr>
          <w:rFonts w:ascii="Times New Roman" w:hAnsi="Times New Roman" w:cs="Times New Roman"/>
          <w:sz w:val="24"/>
          <w:szCs w:val="24"/>
          <w:lang w:val="en-US"/>
        </w:rPr>
        <w:t xml:space="preserve"> command took place the night before. The Bible does not mention a specific time that God spoke to Abraham, but the fact that he got up early suggests that the command pro</w:t>
      </w:r>
      <w:r w:rsidR="00716812">
        <w:rPr>
          <w:rFonts w:ascii="Times New Roman" w:hAnsi="Times New Roman" w:cs="Times New Roman"/>
          <w:sz w:val="24"/>
          <w:szCs w:val="24"/>
          <w:lang w:val="en-US"/>
        </w:rPr>
        <w:t>-</w:t>
      </w:r>
      <w:proofErr w:type="spellStart"/>
      <w:r w:rsidRPr="00903374">
        <w:rPr>
          <w:rFonts w:ascii="Times New Roman" w:hAnsi="Times New Roman" w:cs="Times New Roman"/>
          <w:sz w:val="24"/>
          <w:szCs w:val="24"/>
          <w:lang w:val="en-US"/>
        </w:rPr>
        <w:t>bably</w:t>
      </w:r>
      <w:proofErr w:type="spellEnd"/>
      <w:r w:rsidRPr="00903374">
        <w:rPr>
          <w:rFonts w:ascii="Times New Roman" w:hAnsi="Times New Roman" w:cs="Times New Roman"/>
          <w:sz w:val="24"/>
          <w:szCs w:val="24"/>
          <w:lang w:val="en-US"/>
        </w:rPr>
        <w:t xml:space="preserve"> came at night. </w:t>
      </w:r>
      <w:r w:rsidRPr="00903374">
        <w:rPr>
          <w:rFonts w:ascii="Times New Roman" w:hAnsi="Times New Roman" w:cs="Times New Roman"/>
          <w:sz w:val="24"/>
          <w:szCs w:val="24"/>
        </w:rPr>
        <w:t xml:space="preserve">Thus, it is possible to </w:t>
      </w:r>
      <w:r w:rsidRPr="00716812">
        <w:rPr>
          <w:rFonts w:ascii="Times New Roman" w:hAnsi="Times New Roman" w:cs="Times New Roman"/>
          <w:spacing w:val="-2"/>
          <w:sz w:val="24"/>
          <w:szCs w:val="24"/>
        </w:rPr>
        <w:t>visually imagine that on that night, Abraham</w:t>
      </w:r>
      <w:r w:rsidRPr="00903374">
        <w:rPr>
          <w:rFonts w:ascii="Times New Roman" w:hAnsi="Times New Roman" w:cs="Times New Roman"/>
          <w:sz w:val="24"/>
          <w:szCs w:val="24"/>
        </w:rPr>
        <w:t xml:space="preserve"> and Sarah talked, reflected, and wept toge</w:t>
      </w:r>
      <w:r w:rsidR="00716812">
        <w:rPr>
          <w:rFonts w:ascii="Times New Roman" w:hAnsi="Times New Roman" w:cs="Times New Roman"/>
          <w:sz w:val="24"/>
          <w:szCs w:val="24"/>
        </w:rPr>
        <w:t>-</w:t>
      </w:r>
      <w:r w:rsidRPr="00903374">
        <w:rPr>
          <w:rFonts w:ascii="Times New Roman" w:hAnsi="Times New Roman" w:cs="Times New Roman"/>
          <w:sz w:val="24"/>
          <w:szCs w:val="24"/>
        </w:rPr>
        <w:t>ther as parents about to lose their child. Wi</w:t>
      </w:r>
      <w:r w:rsidR="00716812">
        <w:rPr>
          <w:rFonts w:ascii="Times New Roman" w:hAnsi="Times New Roman" w:cs="Times New Roman"/>
          <w:sz w:val="24"/>
          <w:szCs w:val="24"/>
        </w:rPr>
        <w:t>-</w:t>
      </w:r>
      <w:r w:rsidRPr="00716812">
        <w:rPr>
          <w:rFonts w:ascii="Times New Roman" w:hAnsi="Times New Roman" w:cs="Times New Roman"/>
          <w:spacing w:val="-4"/>
          <w:sz w:val="24"/>
          <w:szCs w:val="24"/>
        </w:rPr>
        <w:lastRenderedPageBreak/>
        <w:t>thin this narrative and visual logic, the silence</w:t>
      </w:r>
      <w:r w:rsidRPr="00903374">
        <w:rPr>
          <w:rFonts w:ascii="Times New Roman" w:hAnsi="Times New Roman" w:cs="Times New Roman"/>
          <w:sz w:val="24"/>
          <w:szCs w:val="24"/>
        </w:rPr>
        <w:t xml:space="preserve"> of the text regarding Sarah actually creates space for her active presence—one that is not explicitly stated but strongly implied.</w:t>
      </w:r>
    </w:p>
    <w:p w14:paraId="7F73E47E" w14:textId="77777777" w:rsidR="00903374" w:rsidRPr="00903374" w:rsidRDefault="00903374" w:rsidP="00716812">
      <w:pPr>
        <w:spacing w:before="120" w:after="120" w:line="360" w:lineRule="auto"/>
        <w:jc w:val="both"/>
        <w:rPr>
          <w:rFonts w:ascii="Times New Roman" w:hAnsi="Times New Roman" w:cs="Times New Roman"/>
          <w:b/>
          <w:bCs/>
          <w:sz w:val="24"/>
          <w:szCs w:val="24"/>
          <w:u w:color="000000"/>
          <w:lang w:val="en-US"/>
        </w:rPr>
      </w:pPr>
      <w:r w:rsidRPr="00903374">
        <w:rPr>
          <w:rFonts w:ascii="Times New Roman" w:hAnsi="Times New Roman" w:cs="Times New Roman"/>
          <w:b/>
          <w:bCs/>
          <w:sz w:val="24"/>
          <w:szCs w:val="24"/>
          <w:u w:color="000000"/>
          <w:lang w:val="en-US"/>
        </w:rPr>
        <w:t>Indications of Sarah's Involvement in Narrative and Symbol</w:t>
      </w:r>
    </w:p>
    <w:p w14:paraId="1C11B12F" w14:textId="1C55ABB8" w:rsidR="00903374" w:rsidRPr="00903374" w:rsidRDefault="00903374" w:rsidP="00330BCC">
      <w:pPr>
        <w:spacing w:after="0" w:line="355" w:lineRule="auto"/>
        <w:ind w:firstLine="720"/>
        <w:jc w:val="both"/>
        <w:rPr>
          <w:rFonts w:ascii="Times New Roman" w:hAnsi="Times New Roman" w:cs="Times New Roman"/>
          <w:sz w:val="24"/>
          <w:szCs w:val="24"/>
          <w:u w:color="000000"/>
          <w:lang w:val="en-US"/>
        </w:rPr>
      </w:pPr>
      <w:r w:rsidRPr="00903374">
        <w:rPr>
          <w:rFonts w:ascii="Times New Roman" w:hAnsi="Times New Roman" w:cs="Times New Roman"/>
          <w:sz w:val="24"/>
          <w:szCs w:val="24"/>
          <w:u w:color="000000"/>
          <w:lang w:val="en-US"/>
        </w:rPr>
        <w:t xml:space="preserve">One of the strongest indications of Sarah's involvement comes from the logic of the journey in Genesis 22:4, namely that Abraham and Isaac traveled for three days. For a journey of that length and duration, significant logistical planning and </w:t>
      </w:r>
      <w:proofErr w:type="spellStart"/>
      <w:r w:rsidRPr="00903374">
        <w:rPr>
          <w:rFonts w:ascii="Times New Roman" w:hAnsi="Times New Roman" w:cs="Times New Roman"/>
          <w:sz w:val="24"/>
          <w:szCs w:val="24"/>
          <w:u w:color="000000"/>
          <w:lang w:val="en-US"/>
        </w:rPr>
        <w:t>prepara</w:t>
      </w:r>
      <w:r w:rsidR="00716812">
        <w:rPr>
          <w:rFonts w:ascii="Times New Roman" w:hAnsi="Times New Roman" w:cs="Times New Roman"/>
          <w:sz w:val="24"/>
          <w:szCs w:val="24"/>
          <w:u w:color="000000"/>
          <w:lang w:val="en-US"/>
        </w:rPr>
        <w:t>-</w:t>
      </w:r>
      <w:r w:rsidRPr="00903374">
        <w:rPr>
          <w:rFonts w:ascii="Times New Roman" w:hAnsi="Times New Roman" w:cs="Times New Roman"/>
          <w:sz w:val="24"/>
          <w:szCs w:val="24"/>
          <w:u w:color="000000"/>
          <w:lang w:val="en-US"/>
        </w:rPr>
        <w:t>tion</w:t>
      </w:r>
      <w:proofErr w:type="spellEnd"/>
      <w:r w:rsidRPr="00903374">
        <w:rPr>
          <w:rFonts w:ascii="Times New Roman" w:hAnsi="Times New Roman" w:cs="Times New Roman"/>
          <w:sz w:val="24"/>
          <w:szCs w:val="24"/>
          <w:u w:color="000000"/>
          <w:lang w:val="en-US"/>
        </w:rPr>
        <w:t xml:space="preserve"> would have been required. As a house</w:t>
      </w:r>
      <w:r w:rsidR="00716812">
        <w:rPr>
          <w:rFonts w:ascii="Times New Roman" w:hAnsi="Times New Roman" w:cs="Times New Roman"/>
          <w:sz w:val="24"/>
          <w:szCs w:val="24"/>
          <w:u w:color="000000"/>
          <w:lang w:val="en-US"/>
        </w:rPr>
        <w:t>-</w:t>
      </w:r>
      <w:r w:rsidRPr="00903374">
        <w:rPr>
          <w:rFonts w:ascii="Times New Roman" w:hAnsi="Times New Roman" w:cs="Times New Roman"/>
          <w:sz w:val="24"/>
          <w:szCs w:val="24"/>
          <w:u w:color="000000"/>
          <w:lang w:val="en-US"/>
        </w:rPr>
        <w:t>wife who played a role in managing domes</w:t>
      </w:r>
      <w:r w:rsidR="00716812">
        <w:rPr>
          <w:rFonts w:ascii="Times New Roman" w:hAnsi="Times New Roman" w:cs="Times New Roman"/>
          <w:sz w:val="24"/>
          <w:szCs w:val="24"/>
          <w:u w:color="000000"/>
          <w:lang w:val="en-US"/>
        </w:rPr>
        <w:t>-</w:t>
      </w:r>
      <w:r w:rsidRPr="00903374">
        <w:rPr>
          <w:rFonts w:ascii="Times New Roman" w:hAnsi="Times New Roman" w:cs="Times New Roman"/>
          <w:sz w:val="24"/>
          <w:szCs w:val="24"/>
          <w:u w:color="000000"/>
          <w:lang w:val="en-US"/>
        </w:rPr>
        <w:t xml:space="preserve">tic needs, Sarah was almost certainly </w:t>
      </w:r>
      <w:proofErr w:type="spellStart"/>
      <w:r w:rsidR="00330BCC">
        <w:rPr>
          <w:rFonts w:ascii="Times New Roman" w:hAnsi="Times New Roman" w:cs="Times New Roman"/>
          <w:sz w:val="24"/>
          <w:szCs w:val="24"/>
          <w:u w:color="000000"/>
          <w:lang w:val="en-US"/>
        </w:rPr>
        <w:t>invol-v</w:t>
      </w:r>
      <w:r w:rsidRPr="00903374">
        <w:rPr>
          <w:rFonts w:ascii="Times New Roman" w:hAnsi="Times New Roman" w:cs="Times New Roman"/>
          <w:sz w:val="24"/>
          <w:szCs w:val="24"/>
          <w:u w:color="000000"/>
          <w:lang w:val="en-US"/>
        </w:rPr>
        <w:t>ed</w:t>
      </w:r>
      <w:proofErr w:type="spellEnd"/>
      <w:r w:rsidRPr="00903374">
        <w:rPr>
          <w:rFonts w:ascii="Times New Roman" w:hAnsi="Times New Roman" w:cs="Times New Roman"/>
          <w:sz w:val="24"/>
          <w:szCs w:val="24"/>
          <w:u w:color="000000"/>
          <w:lang w:val="en-US"/>
        </w:rPr>
        <w:t xml:space="preserve"> in preparing their travel provisions. The visualization of this activity strengthens the argument that Sarah knew where her </w:t>
      </w:r>
      <w:proofErr w:type="spellStart"/>
      <w:r w:rsidRPr="00903374">
        <w:rPr>
          <w:rFonts w:ascii="Times New Roman" w:hAnsi="Times New Roman" w:cs="Times New Roman"/>
          <w:sz w:val="24"/>
          <w:szCs w:val="24"/>
          <w:u w:color="000000"/>
          <w:lang w:val="en-US"/>
        </w:rPr>
        <w:t>hus</w:t>
      </w:r>
      <w:proofErr w:type="spellEnd"/>
      <w:r w:rsidR="00330BCC">
        <w:rPr>
          <w:rFonts w:ascii="Times New Roman" w:hAnsi="Times New Roman" w:cs="Times New Roman"/>
          <w:sz w:val="24"/>
          <w:szCs w:val="24"/>
          <w:u w:color="000000"/>
          <w:lang w:val="en-US"/>
        </w:rPr>
        <w:t>-</w:t>
      </w:r>
      <w:r w:rsidRPr="00903374">
        <w:rPr>
          <w:rFonts w:ascii="Times New Roman" w:hAnsi="Times New Roman" w:cs="Times New Roman"/>
          <w:sz w:val="24"/>
          <w:szCs w:val="24"/>
          <w:u w:color="000000"/>
          <w:lang w:val="en-US"/>
        </w:rPr>
        <w:t xml:space="preserve">band and son were going, and what the </w:t>
      </w:r>
      <w:proofErr w:type="spellStart"/>
      <w:r w:rsidRPr="00903374">
        <w:rPr>
          <w:rFonts w:ascii="Times New Roman" w:hAnsi="Times New Roman" w:cs="Times New Roman"/>
          <w:sz w:val="24"/>
          <w:szCs w:val="24"/>
          <w:u w:color="000000"/>
          <w:lang w:val="en-US"/>
        </w:rPr>
        <w:t>spi</w:t>
      </w:r>
      <w:proofErr w:type="spellEnd"/>
      <w:r w:rsidR="00330BCC">
        <w:rPr>
          <w:rFonts w:ascii="Times New Roman" w:hAnsi="Times New Roman" w:cs="Times New Roman"/>
          <w:sz w:val="24"/>
          <w:szCs w:val="24"/>
          <w:u w:color="000000"/>
          <w:lang w:val="en-US"/>
        </w:rPr>
        <w:t>-</w:t>
      </w:r>
      <w:r w:rsidRPr="00330BCC">
        <w:rPr>
          <w:rFonts w:ascii="Times New Roman" w:hAnsi="Times New Roman" w:cs="Times New Roman"/>
          <w:spacing w:val="-2"/>
          <w:sz w:val="24"/>
          <w:szCs w:val="24"/>
          <w:u w:color="000000"/>
          <w:lang w:val="en-US"/>
        </w:rPr>
        <w:t>ritual purpose of the journey was. In the con</w:t>
      </w:r>
      <w:r w:rsidR="00330BCC" w:rsidRPr="00330BCC">
        <w:rPr>
          <w:rFonts w:ascii="Times New Roman" w:hAnsi="Times New Roman" w:cs="Times New Roman"/>
          <w:spacing w:val="-2"/>
          <w:sz w:val="24"/>
          <w:szCs w:val="24"/>
          <w:u w:color="000000"/>
          <w:lang w:val="en-US"/>
        </w:rPr>
        <w:t>-</w:t>
      </w:r>
      <w:r w:rsidRPr="00903374">
        <w:rPr>
          <w:rFonts w:ascii="Times New Roman" w:hAnsi="Times New Roman" w:cs="Times New Roman"/>
          <w:sz w:val="24"/>
          <w:szCs w:val="24"/>
          <w:u w:color="000000"/>
          <w:lang w:val="en-US"/>
        </w:rPr>
        <w:t>text of culture and text, women were not ex</w:t>
      </w:r>
      <w:r w:rsidR="00330BCC">
        <w:rPr>
          <w:rFonts w:ascii="Times New Roman" w:hAnsi="Times New Roman" w:cs="Times New Roman"/>
          <w:sz w:val="24"/>
          <w:szCs w:val="24"/>
          <w:u w:color="000000"/>
          <w:lang w:val="en-US"/>
        </w:rPr>
        <w:t>-</w:t>
      </w:r>
      <w:proofErr w:type="spellStart"/>
      <w:r w:rsidRPr="00903374">
        <w:rPr>
          <w:rFonts w:ascii="Times New Roman" w:hAnsi="Times New Roman" w:cs="Times New Roman"/>
          <w:sz w:val="24"/>
          <w:szCs w:val="24"/>
          <w:u w:color="000000"/>
          <w:lang w:val="en-US"/>
        </w:rPr>
        <w:t>cluded</w:t>
      </w:r>
      <w:proofErr w:type="spellEnd"/>
      <w:r w:rsidRPr="00903374">
        <w:rPr>
          <w:rFonts w:ascii="Times New Roman" w:hAnsi="Times New Roman" w:cs="Times New Roman"/>
          <w:sz w:val="24"/>
          <w:szCs w:val="24"/>
          <w:u w:color="000000"/>
          <w:lang w:val="en-US"/>
        </w:rPr>
        <w:t xml:space="preserve"> from domestic affairs, espe</w:t>
      </w:r>
      <w:r w:rsidRPr="00716812">
        <w:rPr>
          <w:rFonts w:ascii="Times New Roman" w:hAnsi="Times New Roman" w:cs="Times New Roman"/>
          <w:spacing w:val="-4"/>
          <w:sz w:val="24"/>
          <w:szCs w:val="24"/>
          <w:u w:color="000000"/>
          <w:lang w:val="en-US"/>
        </w:rPr>
        <w:t xml:space="preserve">cially in a </w:t>
      </w:r>
      <w:r w:rsidRPr="00330BCC">
        <w:rPr>
          <w:rFonts w:ascii="Times New Roman" w:hAnsi="Times New Roman" w:cs="Times New Roman"/>
          <w:spacing w:val="-6"/>
          <w:sz w:val="24"/>
          <w:szCs w:val="24"/>
          <w:u w:color="000000"/>
          <w:lang w:val="en-US"/>
        </w:rPr>
        <w:t>covenant household like Abraham and Sarah's.</w:t>
      </w:r>
    </w:p>
    <w:p w14:paraId="6DC711D7" w14:textId="405FF4F7" w:rsidR="00903374" w:rsidRPr="00903374" w:rsidRDefault="00903374" w:rsidP="00903374">
      <w:pPr>
        <w:spacing w:after="0" w:line="360" w:lineRule="auto"/>
        <w:ind w:firstLine="720"/>
        <w:jc w:val="both"/>
        <w:rPr>
          <w:rFonts w:ascii="Times New Roman" w:hAnsi="Times New Roman" w:cs="Times New Roman"/>
          <w:sz w:val="24"/>
          <w:szCs w:val="24"/>
          <w:u w:color="000000"/>
          <w:lang w:val="en-US"/>
        </w:rPr>
      </w:pPr>
      <w:r w:rsidRPr="00903374">
        <w:rPr>
          <w:rFonts w:ascii="Times New Roman" w:hAnsi="Times New Roman" w:cs="Times New Roman"/>
          <w:sz w:val="24"/>
          <w:szCs w:val="24"/>
          <w:u w:color="000000"/>
          <w:lang w:val="en-US"/>
        </w:rPr>
        <w:t xml:space="preserve">Furthermore, a major event such as the sacrifice of an only child that had been promised by God must have brought great psychological pressure. If Abraham faced a struggle of faith, then Sarah also faced an emotional struggle as a mother who had long awaited the birth of her child. This </w:t>
      </w:r>
      <w:proofErr w:type="spellStart"/>
      <w:r w:rsidRPr="00903374">
        <w:rPr>
          <w:rFonts w:ascii="Times New Roman" w:hAnsi="Times New Roman" w:cs="Times New Roman"/>
          <w:sz w:val="24"/>
          <w:szCs w:val="24"/>
          <w:u w:color="000000"/>
          <w:lang w:val="en-US"/>
        </w:rPr>
        <w:t>stu</w:t>
      </w:r>
      <w:r w:rsidR="00716812">
        <w:rPr>
          <w:rFonts w:ascii="Times New Roman" w:hAnsi="Times New Roman" w:cs="Times New Roman"/>
          <w:sz w:val="24"/>
          <w:szCs w:val="24"/>
          <w:u w:color="000000"/>
          <w:lang w:val="en-US"/>
        </w:rPr>
        <w:t>-</w:t>
      </w:r>
      <w:r w:rsidRPr="00903374">
        <w:rPr>
          <w:rFonts w:ascii="Times New Roman" w:hAnsi="Times New Roman" w:cs="Times New Roman"/>
          <w:sz w:val="24"/>
          <w:szCs w:val="24"/>
          <w:u w:color="000000"/>
          <w:lang w:val="en-US"/>
        </w:rPr>
        <w:t>dy</w:t>
      </w:r>
      <w:proofErr w:type="spellEnd"/>
      <w:r w:rsidRPr="00903374">
        <w:rPr>
          <w:rFonts w:ascii="Times New Roman" w:hAnsi="Times New Roman" w:cs="Times New Roman"/>
          <w:sz w:val="24"/>
          <w:szCs w:val="24"/>
          <w:u w:color="000000"/>
          <w:lang w:val="en-US"/>
        </w:rPr>
        <w:t xml:space="preserve"> suggests that the night before their de</w:t>
      </w:r>
      <w:r w:rsidR="00716812">
        <w:rPr>
          <w:rFonts w:ascii="Times New Roman" w:hAnsi="Times New Roman" w:cs="Times New Roman"/>
          <w:sz w:val="24"/>
          <w:szCs w:val="24"/>
          <w:u w:color="000000"/>
          <w:lang w:val="en-US"/>
        </w:rPr>
        <w:t>-</w:t>
      </w:r>
      <w:proofErr w:type="spellStart"/>
      <w:r w:rsidRPr="00903374">
        <w:rPr>
          <w:rFonts w:ascii="Times New Roman" w:hAnsi="Times New Roman" w:cs="Times New Roman"/>
          <w:sz w:val="24"/>
          <w:szCs w:val="24"/>
          <w:u w:color="000000"/>
          <w:lang w:val="en-US"/>
        </w:rPr>
        <w:t>parture</w:t>
      </w:r>
      <w:proofErr w:type="spellEnd"/>
      <w:r w:rsidRPr="00903374">
        <w:rPr>
          <w:rFonts w:ascii="Times New Roman" w:hAnsi="Times New Roman" w:cs="Times New Roman"/>
          <w:sz w:val="24"/>
          <w:szCs w:val="24"/>
          <w:u w:color="000000"/>
          <w:lang w:val="en-US"/>
        </w:rPr>
        <w:t xml:space="preserve">, Abraham and Sarah talked about </w:t>
      </w:r>
      <w:r w:rsidRPr="00903374">
        <w:rPr>
          <w:rFonts w:ascii="Times New Roman" w:hAnsi="Times New Roman" w:cs="Times New Roman"/>
          <w:sz w:val="24"/>
          <w:szCs w:val="24"/>
          <w:u w:color="000000"/>
          <w:lang w:val="en-US"/>
        </w:rPr>
        <w:t>the command, strengthened each other, and trusted in God. This is in line with Hebrews 11:19 which states that Abraham believed God was able to raise Isaac back to life. Ac</w:t>
      </w:r>
      <w:r w:rsidR="00716812">
        <w:rPr>
          <w:rFonts w:ascii="Times New Roman" w:hAnsi="Times New Roman" w:cs="Times New Roman"/>
          <w:sz w:val="24"/>
          <w:szCs w:val="24"/>
          <w:u w:color="000000"/>
          <w:lang w:val="en-US"/>
        </w:rPr>
        <w:t>-</w:t>
      </w:r>
      <w:r w:rsidRPr="00903374">
        <w:rPr>
          <w:rFonts w:ascii="Times New Roman" w:hAnsi="Times New Roman" w:cs="Times New Roman"/>
          <w:sz w:val="24"/>
          <w:szCs w:val="24"/>
          <w:u w:color="000000"/>
          <w:lang w:val="en-US"/>
        </w:rPr>
        <w:t>cording to the narrative hermeneutics ap</w:t>
      </w:r>
      <w:r w:rsidR="00716812">
        <w:rPr>
          <w:rFonts w:ascii="Times New Roman" w:hAnsi="Times New Roman" w:cs="Times New Roman"/>
          <w:sz w:val="24"/>
          <w:szCs w:val="24"/>
          <w:u w:color="000000"/>
          <w:lang w:val="en-US"/>
        </w:rPr>
        <w:t>-</w:t>
      </w:r>
      <w:proofErr w:type="spellStart"/>
      <w:r w:rsidRPr="00903374">
        <w:rPr>
          <w:rFonts w:ascii="Times New Roman" w:hAnsi="Times New Roman" w:cs="Times New Roman"/>
          <w:sz w:val="24"/>
          <w:szCs w:val="24"/>
          <w:u w:color="000000"/>
          <w:lang w:val="en-US"/>
        </w:rPr>
        <w:t>proach</w:t>
      </w:r>
      <w:proofErr w:type="spellEnd"/>
      <w:r w:rsidRPr="00903374">
        <w:rPr>
          <w:rFonts w:ascii="Times New Roman" w:hAnsi="Times New Roman" w:cs="Times New Roman"/>
          <w:sz w:val="24"/>
          <w:szCs w:val="24"/>
          <w:u w:color="000000"/>
          <w:lang w:val="en-US"/>
        </w:rPr>
        <w:t>, this belief in faith was most likely also shared by Sarah.</w:t>
      </w:r>
    </w:p>
    <w:p w14:paraId="09046709" w14:textId="61D529D0" w:rsidR="00903374" w:rsidRPr="00903374" w:rsidRDefault="00903374" w:rsidP="00330BCC">
      <w:pPr>
        <w:spacing w:after="0" w:line="367" w:lineRule="auto"/>
        <w:ind w:firstLine="720"/>
        <w:jc w:val="both"/>
        <w:rPr>
          <w:rFonts w:ascii="Times New Roman" w:hAnsi="Times New Roman" w:cs="Times New Roman"/>
          <w:sz w:val="24"/>
          <w:szCs w:val="24"/>
          <w:u w:color="000000"/>
          <w:lang w:val="en-US"/>
        </w:rPr>
      </w:pPr>
      <w:r w:rsidRPr="00903374">
        <w:rPr>
          <w:rFonts w:ascii="Times New Roman" w:hAnsi="Times New Roman" w:cs="Times New Roman"/>
          <w:sz w:val="24"/>
          <w:szCs w:val="24"/>
          <w:u w:color="000000"/>
          <w:lang w:val="en-US"/>
        </w:rPr>
        <w:t xml:space="preserve">Sarah's explicit absence in the text cannot be interpreted as ignorance. In </w:t>
      </w:r>
      <w:proofErr w:type="spellStart"/>
      <w:r w:rsidRPr="00903374">
        <w:rPr>
          <w:rFonts w:ascii="Times New Roman" w:hAnsi="Times New Roman" w:cs="Times New Roman"/>
          <w:sz w:val="24"/>
          <w:szCs w:val="24"/>
          <w:u w:color="000000"/>
          <w:lang w:val="en-US"/>
        </w:rPr>
        <w:t>bibli</w:t>
      </w:r>
      <w:r w:rsidR="00716812">
        <w:rPr>
          <w:rFonts w:ascii="Times New Roman" w:hAnsi="Times New Roman" w:cs="Times New Roman"/>
          <w:sz w:val="24"/>
          <w:szCs w:val="24"/>
          <w:u w:color="000000"/>
          <w:lang w:val="en-US"/>
        </w:rPr>
        <w:t>-</w:t>
      </w:r>
      <w:r w:rsidRPr="00903374">
        <w:rPr>
          <w:rFonts w:ascii="Times New Roman" w:hAnsi="Times New Roman" w:cs="Times New Roman"/>
          <w:sz w:val="24"/>
          <w:szCs w:val="24"/>
          <w:u w:color="000000"/>
          <w:lang w:val="en-US"/>
        </w:rPr>
        <w:t>cal</w:t>
      </w:r>
      <w:proofErr w:type="spellEnd"/>
      <w:r w:rsidRPr="00903374">
        <w:rPr>
          <w:rFonts w:ascii="Times New Roman" w:hAnsi="Times New Roman" w:cs="Times New Roman"/>
          <w:sz w:val="24"/>
          <w:szCs w:val="24"/>
          <w:u w:color="000000"/>
          <w:lang w:val="en-US"/>
        </w:rPr>
        <w:t xml:space="preserve"> literature, many female characters are not directly mentioned in major events, but their roles are implicitly known through the </w:t>
      </w:r>
      <w:r w:rsidRPr="00716812">
        <w:rPr>
          <w:rFonts w:ascii="Times New Roman" w:hAnsi="Times New Roman" w:cs="Times New Roman"/>
          <w:spacing w:val="-4"/>
          <w:sz w:val="24"/>
          <w:szCs w:val="24"/>
          <w:u w:color="000000"/>
          <w:lang w:val="en-US"/>
        </w:rPr>
        <w:t>narrative context. Another example is Moses'</w:t>
      </w:r>
      <w:r w:rsidRPr="00903374">
        <w:rPr>
          <w:rFonts w:ascii="Times New Roman" w:hAnsi="Times New Roman" w:cs="Times New Roman"/>
          <w:sz w:val="24"/>
          <w:szCs w:val="24"/>
          <w:u w:color="000000"/>
          <w:lang w:val="en-US"/>
        </w:rPr>
        <w:t xml:space="preserve"> mother in Exodus 2, who is not named but clearly plays a major role in her son's </w:t>
      </w:r>
      <w:proofErr w:type="spellStart"/>
      <w:r w:rsidRPr="00903374">
        <w:rPr>
          <w:rFonts w:ascii="Times New Roman" w:hAnsi="Times New Roman" w:cs="Times New Roman"/>
          <w:sz w:val="24"/>
          <w:szCs w:val="24"/>
          <w:u w:color="000000"/>
          <w:lang w:val="en-US"/>
        </w:rPr>
        <w:t>sal</w:t>
      </w:r>
      <w:r w:rsidR="00716812">
        <w:rPr>
          <w:rFonts w:ascii="Times New Roman" w:hAnsi="Times New Roman" w:cs="Times New Roman"/>
          <w:sz w:val="24"/>
          <w:szCs w:val="24"/>
          <w:u w:color="000000"/>
          <w:lang w:val="en-US"/>
        </w:rPr>
        <w:t>-</w:t>
      </w:r>
      <w:r w:rsidRPr="00903374">
        <w:rPr>
          <w:rFonts w:ascii="Times New Roman" w:hAnsi="Times New Roman" w:cs="Times New Roman"/>
          <w:sz w:val="24"/>
          <w:szCs w:val="24"/>
          <w:u w:color="000000"/>
          <w:lang w:val="en-US"/>
        </w:rPr>
        <w:t>vation</w:t>
      </w:r>
      <w:proofErr w:type="spellEnd"/>
      <w:r w:rsidRPr="00903374">
        <w:rPr>
          <w:rFonts w:ascii="Times New Roman" w:hAnsi="Times New Roman" w:cs="Times New Roman"/>
          <w:sz w:val="24"/>
          <w:szCs w:val="24"/>
          <w:u w:color="000000"/>
          <w:lang w:val="en-US"/>
        </w:rPr>
        <w:t xml:space="preserve">. Likewise, Sarah does not have to be present in the text verbally to be considered </w:t>
      </w:r>
      <w:r w:rsidRPr="00716812">
        <w:rPr>
          <w:rFonts w:ascii="Times New Roman" w:hAnsi="Times New Roman" w:cs="Times New Roman"/>
          <w:spacing w:val="-4"/>
          <w:sz w:val="24"/>
          <w:szCs w:val="24"/>
          <w:u w:color="000000"/>
          <w:lang w:val="en-US"/>
        </w:rPr>
        <w:t xml:space="preserve">to know and be involved in her family's </w:t>
      </w:r>
      <w:proofErr w:type="spellStart"/>
      <w:r w:rsidRPr="00716812">
        <w:rPr>
          <w:rFonts w:ascii="Times New Roman" w:hAnsi="Times New Roman" w:cs="Times New Roman"/>
          <w:spacing w:val="-4"/>
          <w:sz w:val="24"/>
          <w:szCs w:val="24"/>
          <w:u w:color="000000"/>
          <w:lang w:val="en-US"/>
        </w:rPr>
        <w:t>strug</w:t>
      </w:r>
      <w:r w:rsidR="00716812" w:rsidRPr="00716812">
        <w:rPr>
          <w:rFonts w:ascii="Times New Roman" w:hAnsi="Times New Roman" w:cs="Times New Roman"/>
          <w:spacing w:val="-4"/>
          <w:sz w:val="24"/>
          <w:szCs w:val="24"/>
          <w:u w:color="000000"/>
          <w:lang w:val="en-US"/>
        </w:rPr>
        <w:t>-</w:t>
      </w:r>
      <w:r w:rsidRPr="00903374">
        <w:rPr>
          <w:rFonts w:ascii="Times New Roman" w:hAnsi="Times New Roman" w:cs="Times New Roman"/>
          <w:sz w:val="24"/>
          <w:szCs w:val="24"/>
          <w:u w:color="000000"/>
          <w:lang w:val="en-US"/>
        </w:rPr>
        <w:t>gle</w:t>
      </w:r>
      <w:proofErr w:type="spellEnd"/>
      <w:r w:rsidRPr="00903374">
        <w:rPr>
          <w:rFonts w:ascii="Times New Roman" w:hAnsi="Times New Roman" w:cs="Times New Roman"/>
          <w:sz w:val="24"/>
          <w:szCs w:val="24"/>
          <w:u w:color="000000"/>
          <w:lang w:val="en-US"/>
        </w:rPr>
        <w:t xml:space="preserve"> for faith. Visual analysis of Abraham's activities and the overall structure of the story actually strengthen the hypothesis that Sarah was involved in the process.</w:t>
      </w:r>
    </w:p>
    <w:p w14:paraId="08F1768D" w14:textId="154B6BF4" w:rsidR="00903374" w:rsidRPr="00903374" w:rsidRDefault="00903374" w:rsidP="00903374">
      <w:pPr>
        <w:spacing w:after="0" w:line="360" w:lineRule="auto"/>
        <w:ind w:firstLine="720"/>
        <w:jc w:val="both"/>
        <w:rPr>
          <w:rFonts w:ascii="Times New Roman" w:eastAsia="Gotham" w:hAnsi="Times New Roman" w:cs="Times New Roman"/>
          <w:color w:val="000000"/>
          <w:sz w:val="24"/>
          <w:szCs w:val="24"/>
        </w:rPr>
      </w:pPr>
      <w:r w:rsidRPr="00903374">
        <w:rPr>
          <w:rFonts w:ascii="Times New Roman" w:hAnsi="Times New Roman" w:cs="Times New Roman"/>
          <w:sz w:val="24"/>
          <w:szCs w:val="24"/>
          <w:u w:color="000000"/>
          <w:lang w:val="en-US"/>
        </w:rPr>
        <w:t xml:space="preserve">Thus, the results of the analysis show that the combined approach of </w:t>
      </w:r>
      <w:r w:rsidR="00716812">
        <w:rPr>
          <w:rFonts w:ascii="Times New Roman" w:hAnsi="Times New Roman" w:cs="Times New Roman"/>
          <w:sz w:val="24"/>
          <w:szCs w:val="24"/>
          <w:u w:color="000000"/>
          <w:lang w:val="en-US"/>
        </w:rPr>
        <w:t>Narra-</w:t>
      </w:r>
      <w:proofErr w:type="spellStart"/>
      <w:r w:rsidRPr="00903374">
        <w:rPr>
          <w:rFonts w:ascii="Times New Roman" w:hAnsi="Times New Roman" w:cs="Times New Roman"/>
          <w:sz w:val="24"/>
          <w:szCs w:val="24"/>
          <w:u w:color="000000"/>
          <w:lang w:val="en-US"/>
        </w:rPr>
        <w:t>tive</w:t>
      </w:r>
      <w:proofErr w:type="spellEnd"/>
      <w:r w:rsidRPr="00903374">
        <w:rPr>
          <w:rFonts w:ascii="Times New Roman" w:hAnsi="Times New Roman" w:cs="Times New Roman"/>
          <w:sz w:val="24"/>
          <w:szCs w:val="24"/>
          <w:u w:color="000000"/>
          <w:lang w:val="en-US"/>
        </w:rPr>
        <w:t xml:space="preserve"> and visual hermeneutics opens up new space in interpreting the hidden presence of marginal figures. This article concludes that Sarah not only knew but also supported Abraham's decision to obey God's com</w:t>
      </w:r>
      <w:r w:rsidR="00716812">
        <w:rPr>
          <w:rFonts w:ascii="Times New Roman" w:hAnsi="Times New Roman" w:cs="Times New Roman"/>
          <w:sz w:val="24"/>
          <w:szCs w:val="24"/>
          <w:u w:color="000000"/>
          <w:lang w:val="en-US"/>
        </w:rPr>
        <w:t>-</w:t>
      </w:r>
      <w:proofErr w:type="spellStart"/>
      <w:r w:rsidRPr="00903374">
        <w:rPr>
          <w:rFonts w:ascii="Times New Roman" w:hAnsi="Times New Roman" w:cs="Times New Roman"/>
          <w:sz w:val="24"/>
          <w:szCs w:val="24"/>
          <w:u w:color="000000"/>
          <w:lang w:val="en-US"/>
        </w:rPr>
        <w:t>mand</w:t>
      </w:r>
      <w:proofErr w:type="spellEnd"/>
      <w:r w:rsidRPr="00903374">
        <w:rPr>
          <w:rFonts w:ascii="Times New Roman" w:hAnsi="Times New Roman" w:cs="Times New Roman"/>
          <w:sz w:val="24"/>
          <w:szCs w:val="24"/>
          <w:u w:color="000000"/>
          <w:lang w:val="en-US"/>
        </w:rPr>
        <w:t xml:space="preserve">. Sara's knowledge and involvement in the event of Isaac's sacrifice was a </w:t>
      </w:r>
      <w:proofErr w:type="spellStart"/>
      <w:r w:rsidRPr="00903374">
        <w:rPr>
          <w:rFonts w:ascii="Times New Roman" w:hAnsi="Times New Roman" w:cs="Times New Roman"/>
          <w:sz w:val="24"/>
          <w:szCs w:val="24"/>
          <w:u w:color="000000"/>
          <w:lang w:val="en-US"/>
        </w:rPr>
        <w:t>manifes</w:t>
      </w:r>
      <w:r w:rsidR="00716812">
        <w:rPr>
          <w:rFonts w:ascii="Times New Roman" w:hAnsi="Times New Roman" w:cs="Times New Roman"/>
          <w:sz w:val="24"/>
          <w:szCs w:val="24"/>
          <w:u w:color="000000"/>
          <w:lang w:val="en-US"/>
        </w:rPr>
        <w:t>-</w:t>
      </w:r>
      <w:r w:rsidRPr="00903374">
        <w:rPr>
          <w:rFonts w:ascii="Times New Roman" w:hAnsi="Times New Roman" w:cs="Times New Roman"/>
          <w:sz w:val="24"/>
          <w:szCs w:val="24"/>
          <w:u w:color="000000"/>
          <w:lang w:val="en-US"/>
        </w:rPr>
        <w:t>tation</w:t>
      </w:r>
      <w:proofErr w:type="spellEnd"/>
      <w:r w:rsidRPr="00903374">
        <w:rPr>
          <w:rFonts w:ascii="Times New Roman" w:hAnsi="Times New Roman" w:cs="Times New Roman"/>
          <w:sz w:val="24"/>
          <w:szCs w:val="24"/>
          <w:u w:color="000000"/>
          <w:lang w:val="en-US"/>
        </w:rPr>
        <w:t xml:space="preserve"> of the shared faith that they had built </w:t>
      </w:r>
      <w:r w:rsidRPr="00903374">
        <w:rPr>
          <w:rFonts w:ascii="Times New Roman" w:hAnsi="Times New Roman" w:cs="Times New Roman"/>
          <w:sz w:val="24"/>
          <w:szCs w:val="24"/>
          <w:u w:color="000000"/>
          <w:lang w:val="en-US"/>
        </w:rPr>
        <w:lastRenderedPageBreak/>
        <w:t>since the beginning of God's call. This con</w:t>
      </w:r>
      <w:r w:rsidR="00716812">
        <w:rPr>
          <w:rFonts w:ascii="Times New Roman" w:hAnsi="Times New Roman" w:cs="Times New Roman"/>
          <w:sz w:val="24"/>
          <w:szCs w:val="24"/>
          <w:u w:color="000000"/>
          <w:lang w:val="en-US"/>
        </w:rPr>
        <w:t>-</w:t>
      </w:r>
      <w:proofErr w:type="spellStart"/>
      <w:r w:rsidRPr="00903374">
        <w:rPr>
          <w:rFonts w:ascii="Times New Roman" w:hAnsi="Times New Roman" w:cs="Times New Roman"/>
          <w:sz w:val="24"/>
          <w:szCs w:val="24"/>
          <w:u w:color="000000"/>
          <w:lang w:val="en-US"/>
        </w:rPr>
        <w:t>clusion</w:t>
      </w:r>
      <w:proofErr w:type="spellEnd"/>
      <w:r w:rsidRPr="00903374">
        <w:rPr>
          <w:rFonts w:ascii="Times New Roman" w:hAnsi="Times New Roman" w:cs="Times New Roman"/>
          <w:sz w:val="24"/>
          <w:szCs w:val="24"/>
          <w:u w:color="000000"/>
          <w:lang w:val="en-US"/>
        </w:rPr>
        <w:t xml:space="preserve"> confirms that the story of Genesis 22 is not only about the individual test of Abraham's</w:t>
      </w:r>
      <w:r w:rsidR="00716812">
        <w:rPr>
          <w:rFonts w:ascii="Times New Roman" w:hAnsi="Times New Roman" w:cs="Times New Roman"/>
          <w:sz w:val="24"/>
          <w:szCs w:val="24"/>
          <w:u w:color="000000"/>
          <w:lang w:val="en-US"/>
        </w:rPr>
        <w:t xml:space="preserve"> </w:t>
      </w:r>
      <w:r w:rsidRPr="00903374">
        <w:rPr>
          <w:rFonts w:ascii="Times New Roman" w:hAnsi="Times New Roman" w:cs="Times New Roman"/>
          <w:sz w:val="24"/>
          <w:szCs w:val="24"/>
          <w:u w:color="000000"/>
          <w:lang w:val="en-US"/>
        </w:rPr>
        <w:t>faith, but about the collective faith of the covenant family. Sarah is not a passive figure, but an equal partner in the spirituality that is lived together.</w:t>
      </w:r>
    </w:p>
    <w:p w14:paraId="1B5A1F97" w14:textId="1C64B228" w:rsidR="00330BCC" w:rsidRDefault="00903374" w:rsidP="00330BCC">
      <w:pPr>
        <w:spacing w:after="0" w:line="365" w:lineRule="auto"/>
        <w:ind w:firstLine="720"/>
        <w:jc w:val="both"/>
        <w:rPr>
          <w:rFonts w:ascii="Times New Roman" w:eastAsia="Gotham Narrow Bold" w:hAnsi="Times New Roman" w:cs="Times New Roman"/>
          <w:sz w:val="24"/>
          <w:szCs w:val="24"/>
        </w:rPr>
      </w:pPr>
      <w:bookmarkStart w:id="2" w:name="_heading=h.7fgy0p9jqrb5" w:colFirst="0" w:colLast="0"/>
      <w:bookmarkEnd w:id="2"/>
      <w:r w:rsidRPr="00903374">
        <w:rPr>
          <w:rFonts w:ascii="Times New Roman" w:eastAsia="Gotham Narrow Bold" w:hAnsi="Times New Roman" w:cs="Times New Roman"/>
          <w:sz w:val="24"/>
          <w:szCs w:val="24"/>
        </w:rPr>
        <w:t>By placing Sarah as a figure involv</w:t>
      </w:r>
      <w:r w:rsidR="00716812">
        <w:rPr>
          <w:rFonts w:ascii="Times New Roman" w:eastAsia="Gotham Narrow Bold" w:hAnsi="Times New Roman" w:cs="Times New Roman"/>
          <w:sz w:val="24"/>
          <w:szCs w:val="24"/>
        </w:rPr>
        <w:t>-</w:t>
      </w:r>
      <w:r w:rsidRPr="00903374">
        <w:rPr>
          <w:rFonts w:ascii="Times New Roman" w:eastAsia="Gotham Narrow Bold" w:hAnsi="Times New Roman" w:cs="Times New Roman"/>
          <w:sz w:val="24"/>
          <w:szCs w:val="24"/>
        </w:rPr>
        <w:t xml:space="preserve">ed in the spiritual dynamics of Abraham's household, the Genesis 22 narrative cannot be read only as a relationship between God and Abraham, but also as a test of the faith of the covenant family. </w:t>
      </w:r>
      <w:r w:rsidRPr="00903374">
        <w:rPr>
          <w:rFonts w:ascii="Times New Roman" w:hAnsi="Times New Roman" w:cs="Times New Roman"/>
          <w:sz w:val="24"/>
          <w:szCs w:val="24"/>
        </w:rPr>
        <w:t>This finding aligns with previous studies that underscore the significance of female figures in the over</w:t>
      </w:r>
      <w:r w:rsidR="00716812">
        <w:rPr>
          <w:rFonts w:ascii="Times New Roman" w:hAnsi="Times New Roman" w:cs="Times New Roman"/>
          <w:sz w:val="24"/>
          <w:szCs w:val="24"/>
        </w:rPr>
        <w:t>-</w:t>
      </w:r>
      <w:r w:rsidRPr="00903374">
        <w:rPr>
          <w:rFonts w:ascii="Times New Roman" w:hAnsi="Times New Roman" w:cs="Times New Roman"/>
          <w:sz w:val="24"/>
          <w:szCs w:val="24"/>
        </w:rPr>
        <w:t xml:space="preserve">arching biblical narrative. </w:t>
      </w:r>
      <w:r w:rsidRPr="00903374">
        <w:rPr>
          <w:rFonts w:ascii="Times New Roman" w:eastAsia="Gotham Narrow Bold" w:hAnsi="Times New Roman" w:cs="Times New Roman"/>
          <w:sz w:val="24"/>
          <w:szCs w:val="24"/>
        </w:rPr>
        <w:t>But this article provides a new reading by combining visual methods that have rarely been used in stu</w:t>
      </w:r>
      <w:r w:rsidR="00716812">
        <w:rPr>
          <w:rFonts w:ascii="Times New Roman" w:eastAsia="Gotham Narrow Bold" w:hAnsi="Times New Roman" w:cs="Times New Roman"/>
          <w:sz w:val="24"/>
          <w:szCs w:val="24"/>
        </w:rPr>
        <w:t>-</w:t>
      </w:r>
      <w:r w:rsidRPr="00903374">
        <w:rPr>
          <w:rFonts w:ascii="Times New Roman" w:eastAsia="Gotham Narrow Bold" w:hAnsi="Times New Roman" w:cs="Times New Roman"/>
          <w:sz w:val="24"/>
          <w:szCs w:val="24"/>
        </w:rPr>
        <w:t>dies of Genesis 22. In contrast to the patriar</w:t>
      </w:r>
      <w:r w:rsidR="00716812">
        <w:rPr>
          <w:rFonts w:ascii="Times New Roman" w:eastAsia="Gotham Narrow Bold" w:hAnsi="Times New Roman" w:cs="Times New Roman"/>
          <w:sz w:val="24"/>
          <w:szCs w:val="24"/>
        </w:rPr>
        <w:t>-</w:t>
      </w:r>
      <w:r w:rsidRPr="00903374">
        <w:rPr>
          <w:rFonts w:ascii="Times New Roman" w:eastAsia="Gotham Narrow Bold" w:hAnsi="Times New Roman" w:cs="Times New Roman"/>
          <w:sz w:val="24"/>
          <w:szCs w:val="24"/>
        </w:rPr>
        <w:t>chal interpretation tradition that tends to ex</w:t>
      </w:r>
      <w:r w:rsidR="00716812">
        <w:rPr>
          <w:rFonts w:ascii="Times New Roman" w:eastAsia="Gotham Narrow Bold" w:hAnsi="Times New Roman" w:cs="Times New Roman"/>
          <w:sz w:val="24"/>
          <w:szCs w:val="24"/>
        </w:rPr>
        <w:t>-</w:t>
      </w:r>
      <w:r w:rsidRPr="00903374">
        <w:rPr>
          <w:rFonts w:ascii="Times New Roman" w:eastAsia="Gotham Narrow Bold" w:hAnsi="Times New Roman" w:cs="Times New Roman"/>
          <w:sz w:val="24"/>
          <w:szCs w:val="24"/>
        </w:rPr>
        <w:t>clude the role of women from spiritual deci</w:t>
      </w:r>
      <w:r w:rsidR="00716812">
        <w:rPr>
          <w:rFonts w:ascii="Times New Roman" w:eastAsia="Gotham Narrow Bold" w:hAnsi="Times New Roman" w:cs="Times New Roman"/>
          <w:sz w:val="24"/>
          <w:szCs w:val="24"/>
        </w:rPr>
        <w:t>-</w:t>
      </w:r>
      <w:r w:rsidRPr="00903374">
        <w:rPr>
          <w:rFonts w:ascii="Times New Roman" w:eastAsia="Gotham Narrow Bold" w:hAnsi="Times New Roman" w:cs="Times New Roman"/>
          <w:sz w:val="24"/>
          <w:szCs w:val="24"/>
        </w:rPr>
        <w:t>sion-making, this article emphasizes Sara's position as an equal partner. This article re</w:t>
      </w:r>
      <w:r w:rsidR="00716812">
        <w:rPr>
          <w:rFonts w:ascii="Times New Roman" w:eastAsia="Gotham Narrow Bold" w:hAnsi="Times New Roman" w:cs="Times New Roman"/>
          <w:sz w:val="24"/>
          <w:szCs w:val="24"/>
        </w:rPr>
        <w:t>-</w:t>
      </w:r>
      <w:r w:rsidRPr="00716812">
        <w:rPr>
          <w:rFonts w:ascii="Times New Roman" w:eastAsia="Gotham Narrow Bold" w:hAnsi="Times New Roman" w:cs="Times New Roman"/>
          <w:spacing w:val="-2"/>
          <w:sz w:val="24"/>
          <w:szCs w:val="24"/>
        </w:rPr>
        <w:t>jects the view that Abraham kept God's com</w:t>
      </w:r>
      <w:r w:rsidR="00716812" w:rsidRPr="00716812">
        <w:rPr>
          <w:rFonts w:ascii="Times New Roman" w:eastAsia="Gotham Narrow Bold" w:hAnsi="Times New Roman" w:cs="Times New Roman"/>
          <w:spacing w:val="-2"/>
          <w:sz w:val="24"/>
          <w:szCs w:val="24"/>
        </w:rPr>
        <w:t>-</w:t>
      </w:r>
      <w:r w:rsidRPr="00903374">
        <w:rPr>
          <w:rFonts w:ascii="Times New Roman" w:eastAsia="Gotham Narrow Bold" w:hAnsi="Times New Roman" w:cs="Times New Roman"/>
          <w:sz w:val="24"/>
          <w:szCs w:val="24"/>
        </w:rPr>
        <w:t>mand a secret from Sarah, because it contra</w:t>
      </w:r>
      <w:r w:rsidR="00716812">
        <w:rPr>
          <w:rFonts w:ascii="Times New Roman" w:eastAsia="Gotham Narrow Bold" w:hAnsi="Times New Roman" w:cs="Times New Roman"/>
          <w:sz w:val="24"/>
          <w:szCs w:val="24"/>
        </w:rPr>
        <w:t>-</w:t>
      </w:r>
      <w:r w:rsidRPr="00903374">
        <w:rPr>
          <w:rFonts w:ascii="Times New Roman" w:eastAsia="Gotham Narrow Bold" w:hAnsi="Times New Roman" w:cs="Times New Roman"/>
          <w:sz w:val="24"/>
          <w:szCs w:val="24"/>
        </w:rPr>
        <w:t>dicts the narrative structure that emphasizes the spiritual intimacy of the couple through</w:t>
      </w:r>
      <w:r w:rsidR="00716812">
        <w:rPr>
          <w:rFonts w:ascii="Times New Roman" w:eastAsia="Gotham Narrow Bold" w:hAnsi="Times New Roman" w:cs="Times New Roman"/>
          <w:sz w:val="24"/>
          <w:szCs w:val="24"/>
        </w:rPr>
        <w:t>-</w:t>
      </w:r>
      <w:r w:rsidRPr="00903374">
        <w:rPr>
          <w:rFonts w:ascii="Times New Roman" w:eastAsia="Gotham Narrow Bold" w:hAnsi="Times New Roman" w:cs="Times New Roman"/>
          <w:sz w:val="24"/>
          <w:szCs w:val="24"/>
        </w:rPr>
        <w:t>out their lives.</w:t>
      </w:r>
    </w:p>
    <w:p w14:paraId="4EEDF696" w14:textId="3A063633" w:rsidR="00903374" w:rsidRPr="00903374" w:rsidRDefault="00903374" w:rsidP="00716812">
      <w:pPr>
        <w:spacing w:after="0" w:line="355" w:lineRule="auto"/>
        <w:ind w:firstLine="720"/>
        <w:jc w:val="both"/>
        <w:rPr>
          <w:rFonts w:ascii="Times New Roman" w:eastAsia="Gotham Narrow Bold" w:hAnsi="Times New Roman" w:cs="Times New Roman"/>
          <w:sz w:val="24"/>
          <w:szCs w:val="24"/>
        </w:rPr>
      </w:pPr>
      <w:r w:rsidRPr="00903374">
        <w:rPr>
          <w:rFonts w:ascii="Times New Roman" w:eastAsia="Gotham Narrow Bold" w:hAnsi="Times New Roman" w:cs="Times New Roman"/>
          <w:sz w:val="24"/>
          <w:szCs w:val="24"/>
        </w:rPr>
        <w:t xml:space="preserve">Furthermore, the absence of Sarah's name in the text does not mean the absence </w:t>
      </w:r>
      <w:r w:rsidRPr="00903374">
        <w:rPr>
          <w:rFonts w:ascii="Times New Roman" w:eastAsia="Gotham Narrow Bold" w:hAnsi="Times New Roman" w:cs="Times New Roman"/>
          <w:sz w:val="24"/>
          <w:szCs w:val="24"/>
        </w:rPr>
        <w:t>of consciousness. In narrative hermeneu</w:t>
      </w:r>
      <w:r w:rsidR="00716812">
        <w:rPr>
          <w:rFonts w:ascii="Times New Roman" w:eastAsia="Gotham Narrow Bold" w:hAnsi="Times New Roman" w:cs="Times New Roman"/>
          <w:sz w:val="24"/>
          <w:szCs w:val="24"/>
        </w:rPr>
        <w:t>-</w:t>
      </w:r>
      <w:r w:rsidRPr="00903374">
        <w:rPr>
          <w:rFonts w:ascii="Times New Roman" w:eastAsia="Gotham Narrow Bold" w:hAnsi="Times New Roman" w:cs="Times New Roman"/>
          <w:sz w:val="24"/>
          <w:szCs w:val="24"/>
        </w:rPr>
        <w:t xml:space="preserve">tics, silence or explicit absence can convey a deeper meaning. That is, the text actually invites the reader to fill in the narrative gap with reasoning based on previous patterns in the story of Abraham and Sarah. </w:t>
      </w:r>
      <w:r w:rsidRPr="00903374">
        <w:rPr>
          <w:rFonts w:ascii="Times New Roman" w:hAnsi="Times New Roman" w:cs="Times New Roman"/>
          <w:sz w:val="24"/>
          <w:szCs w:val="24"/>
        </w:rPr>
        <w:t>There</w:t>
      </w:r>
      <w:r w:rsidR="00716812">
        <w:rPr>
          <w:rFonts w:ascii="Times New Roman" w:hAnsi="Times New Roman" w:cs="Times New Roman"/>
          <w:sz w:val="24"/>
          <w:szCs w:val="24"/>
        </w:rPr>
        <w:t>-</w:t>
      </w:r>
      <w:r w:rsidRPr="00903374">
        <w:rPr>
          <w:rFonts w:ascii="Times New Roman" w:hAnsi="Times New Roman" w:cs="Times New Roman"/>
          <w:sz w:val="24"/>
          <w:szCs w:val="24"/>
        </w:rPr>
        <w:t>fore, the proper argument must be based on the belief that the story of Isaac's sacrifice is the climax of the journey of shared faith that had been forged over decades with Sarah as part of a covenant family with God.</w:t>
      </w:r>
    </w:p>
    <w:p w14:paraId="1A19C717" w14:textId="62F78992" w:rsidR="00903374" w:rsidRPr="00716812" w:rsidRDefault="00903374" w:rsidP="00716812">
      <w:pPr>
        <w:spacing w:after="0" w:line="355" w:lineRule="auto"/>
        <w:ind w:firstLine="720"/>
        <w:jc w:val="both"/>
        <w:rPr>
          <w:rFonts w:ascii="Times New Roman" w:eastAsia="Gotham Narrow Bold" w:hAnsi="Times New Roman" w:cs="Times New Roman"/>
          <w:b/>
          <w:bCs/>
          <w:spacing w:val="-4"/>
          <w:sz w:val="24"/>
          <w:szCs w:val="24"/>
        </w:rPr>
      </w:pPr>
      <w:r w:rsidRPr="00903374">
        <w:rPr>
          <w:rFonts w:ascii="Times New Roman" w:eastAsia="Gotham Narrow Bold" w:hAnsi="Times New Roman" w:cs="Times New Roman"/>
          <w:sz w:val="24"/>
          <w:szCs w:val="24"/>
        </w:rPr>
        <w:t>By placing Sarah in the framework of faith and emotional involvement, this reading opens up space for a more inclusive and relevant interpretation in the context of relational spirituality. Sarah not only knew, but also took part in the</w:t>
      </w:r>
      <w:r w:rsidRPr="00903374">
        <w:rPr>
          <w:rFonts w:ascii="Times New Roman" w:eastAsia="Gotham Narrow Bold" w:hAnsi="Times New Roman" w:cs="Times New Roman"/>
          <w:b/>
          <w:bCs/>
          <w:sz w:val="24"/>
          <w:szCs w:val="24"/>
        </w:rPr>
        <w:t xml:space="preserve"> </w:t>
      </w:r>
      <w:r w:rsidRPr="00903374">
        <w:rPr>
          <w:rFonts w:ascii="Times New Roman" w:eastAsia="Gotham Narrow Bold" w:hAnsi="Times New Roman" w:cs="Times New Roman"/>
          <w:sz w:val="24"/>
          <w:szCs w:val="24"/>
        </w:rPr>
        <w:t>suffering and the belief that God would raise Isaac back to life if he was indeed sacrificed. This streng</w:t>
      </w:r>
      <w:r w:rsidR="00716812">
        <w:rPr>
          <w:rFonts w:ascii="Times New Roman" w:eastAsia="Gotham Narrow Bold" w:hAnsi="Times New Roman" w:cs="Times New Roman"/>
          <w:sz w:val="24"/>
          <w:szCs w:val="24"/>
        </w:rPr>
        <w:t>-</w:t>
      </w:r>
      <w:r w:rsidRPr="00903374">
        <w:rPr>
          <w:rFonts w:ascii="Times New Roman" w:eastAsia="Gotham Narrow Bold" w:hAnsi="Times New Roman" w:cs="Times New Roman"/>
          <w:sz w:val="24"/>
          <w:szCs w:val="24"/>
        </w:rPr>
        <w:t>thens the collective, not individualistic, di</w:t>
      </w:r>
      <w:r w:rsidR="00716812">
        <w:rPr>
          <w:rFonts w:ascii="Times New Roman" w:eastAsia="Gotham Narrow Bold" w:hAnsi="Times New Roman" w:cs="Times New Roman"/>
          <w:sz w:val="24"/>
          <w:szCs w:val="24"/>
        </w:rPr>
        <w:t>-</w:t>
      </w:r>
      <w:r w:rsidRPr="00716812">
        <w:rPr>
          <w:rFonts w:ascii="Times New Roman" w:eastAsia="Gotham Narrow Bold" w:hAnsi="Times New Roman" w:cs="Times New Roman"/>
          <w:spacing w:val="-4"/>
          <w:sz w:val="24"/>
          <w:szCs w:val="24"/>
        </w:rPr>
        <w:t>mension of faith in carrying out God's calling.</w:t>
      </w:r>
    </w:p>
    <w:p w14:paraId="69F774BA" w14:textId="77777777" w:rsidR="00903374" w:rsidRPr="00903374" w:rsidRDefault="00903374" w:rsidP="00716812">
      <w:pPr>
        <w:spacing w:before="120" w:after="120" w:line="360" w:lineRule="auto"/>
        <w:jc w:val="both"/>
        <w:rPr>
          <w:rStyle w:val="Strong"/>
          <w:rFonts w:ascii="Times New Roman" w:hAnsi="Times New Roman" w:cs="Times New Roman"/>
          <w:b w:val="0"/>
          <w:bCs w:val="0"/>
          <w:sz w:val="24"/>
          <w:szCs w:val="24"/>
        </w:rPr>
      </w:pPr>
      <w:r w:rsidRPr="00903374">
        <w:rPr>
          <w:rStyle w:val="Strong"/>
          <w:rFonts w:ascii="Times New Roman" w:hAnsi="Times New Roman" w:cs="Times New Roman"/>
          <w:sz w:val="24"/>
          <w:szCs w:val="24"/>
        </w:rPr>
        <w:t>Literature Citation and Discussion</w:t>
      </w:r>
    </w:p>
    <w:p w14:paraId="5545E653" w14:textId="77777777" w:rsidR="00903374" w:rsidRPr="00903374" w:rsidRDefault="00903374" w:rsidP="00903374">
      <w:pPr>
        <w:spacing w:after="0" w:line="360" w:lineRule="auto"/>
        <w:ind w:firstLine="720"/>
        <w:jc w:val="both"/>
        <w:rPr>
          <w:rStyle w:val="Strong"/>
          <w:rFonts w:ascii="Times New Roman" w:hAnsi="Times New Roman" w:cs="Times New Roman"/>
          <w:b w:val="0"/>
          <w:bCs w:val="0"/>
          <w:sz w:val="24"/>
          <w:szCs w:val="24"/>
        </w:rPr>
      </w:pPr>
      <w:r w:rsidRPr="00903374">
        <w:rPr>
          <w:rStyle w:val="Strong"/>
          <w:rFonts w:ascii="Times New Roman" w:hAnsi="Times New Roman" w:cs="Times New Roman"/>
          <w:b w:val="0"/>
          <w:sz w:val="24"/>
          <w:szCs w:val="24"/>
        </w:rPr>
        <w:t>In this discussion, it is important to consider the differences in interpretation that have emerged from classical and contemporary commentators. For example, early Christian exegetical traditions such as Augustine assume that Abraham kept this secret from Sarah in order to preserve the integrity of the divine command.</w:t>
      </w:r>
      <w:r w:rsidRPr="00903374">
        <w:rPr>
          <w:rStyle w:val="FootnoteReference"/>
          <w:rFonts w:ascii="Times New Roman" w:hAnsi="Times New Roman" w:cs="Times New Roman"/>
          <w:sz w:val="24"/>
          <w:szCs w:val="24"/>
        </w:rPr>
        <w:footnoteReference w:id="23"/>
      </w:r>
      <w:r w:rsidRPr="00903374">
        <w:rPr>
          <w:rStyle w:val="Strong"/>
          <w:rFonts w:ascii="Times New Roman" w:hAnsi="Times New Roman" w:cs="Times New Roman"/>
          <w:b w:val="0"/>
          <w:sz w:val="24"/>
          <w:szCs w:val="24"/>
        </w:rPr>
        <w:t xml:space="preserve"> </w:t>
      </w:r>
    </w:p>
    <w:p w14:paraId="75A1E76C" w14:textId="62C7AD9B" w:rsidR="00903374" w:rsidRPr="00903374" w:rsidRDefault="00903374" w:rsidP="00330BCC">
      <w:pPr>
        <w:spacing w:after="0" w:line="355" w:lineRule="auto"/>
        <w:ind w:firstLine="720"/>
        <w:jc w:val="both"/>
        <w:rPr>
          <w:rStyle w:val="Strong"/>
          <w:rFonts w:ascii="Times New Roman" w:hAnsi="Times New Roman" w:cs="Times New Roman"/>
          <w:b w:val="0"/>
          <w:bCs w:val="0"/>
          <w:sz w:val="24"/>
          <w:szCs w:val="24"/>
        </w:rPr>
      </w:pPr>
      <w:r w:rsidRPr="00903374">
        <w:rPr>
          <w:rStyle w:val="Strong"/>
          <w:rFonts w:ascii="Times New Roman" w:hAnsi="Times New Roman" w:cs="Times New Roman"/>
          <w:b w:val="0"/>
          <w:sz w:val="24"/>
          <w:szCs w:val="24"/>
        </w:rPr>
        <w:lastRenderedPageBreak/>
        <w:t>This view is problematic because it gives the impression that God placed Sarah in a “voiceless” position in their family’s greatest test of faith. Therefore, a rereading through visual hermeneutics helps us see that the context of the action and symbols (tent, donkey, wood, morning) strongly in</w:t>
      </w:r>
      <w:r w:rsidR="00330BCC">
        <w:rPr>
          <w:rStyle w:val="Strong"/>
          <w:rFonts w:ascii="Times New Roman" w:hAnsi="Times New Roman" w:cs="Times New Roman"/>
          <w:b w:val="0"/>
          <w:sz w:val="24"/>
          <w:szCs w:val="24"/>
        </w:rPr>
        <w:t>-</w:t>
      </w:r>
      <w:r w:rsidRPr="00903374">
        <w:rPr>
          <w:rStyle w:val="Strong"/>
          <w:rFonts w:ascii="Times New Roman" w:hAnsi="Times New Roman" w:cs="Times New Roman"/>
          <w:b w:val="0"/>
          <w:sz w:val="24"/>
          <w:szCs w:val="24"/>
        </w:rPr>
        <w:t>dicate that Sarah is not ignored in reality, only in narrative. In comparison, Robert Al</w:t>
      </w:r>
      <w:r w:rsidR="00330BCC">
        <w:rPr>
          <w:rStyle w:val="Strong"/>
          <w:rFonts w:ascii="Times New Roman" w:hAnsi="Times New Roman" w:cs="Times New Roman"/>
          <w:b w:val="0"/>
          <w:sz w:val="24"/>
          <w:szCs w:val="24"/>
        </w:rPr>
        <w:t>-</w:t>
      </w:r>
      <w:r w:rsidRPr="00903374">
        <w:rPr>
          <w:rStyle w:val="Strong"/>
          <w:rFonts w:ascii="Times New Roman" w:hAnsi="Times New Roman" w:cs="Times New Roman"/>
          <w:b w:val="0"/>
          <w:sz w:val="24"/>
          <w:szCs w:val="24"/>
        </w:rPr>
        <w:t>ter says the the biblical narrative suggests a broad and rich context filled with many po</w:t>
      </w:r>
      <w:r w:rsidR="00330BCC">
        <w:rPr>
          <w:rStyle w:val="Strong"/>
          <w:rFonts w:ascii="Times New Roman" w:hAnsi="Times New Roman" w:cs="Times New Roman"/>
          <w:b w:val="0"/>
          <w:sz w:val="24"/>
          <w:szCs w:val="24"/>
        </w:rPr>
        <w:t>-</w:t>
      </w:r>
      <w:r w:rsidRPr="00903374">
        <w:rPr>
          <w:rStyle w:val="Strong"/>
          <w:rFonts w:ascii="Times New Roman" w:hAnsi="Times New Roman" w:cs="Times New Roman"/>
          <w:b w:val="0"/>
          <w:sz w:val="24"/>
          <w:szCs w:val="24"/>
        </w:rPr>
        <w:t>tential interpretations, yet the key concern lies in the particular method by which this suggestion is realized.</w:t>
      </w:r>
      <w:r w:rsidRPr="00903374">
        <w:rPr>
          <w:rStyle w:val="FootnoteReference"/>
          <w:rFonts w:ascii="Times New Roman" w:hAnsi="Times New Roman" w:cs="Times New Roman"/>
          <w:sz w:val="24"/>
          <w:szCs w:val="24"/>
        </w:rPr>
        <w:footnoteReference w:id="24"/>
      </w:r>
    </w:p>
    <w:p w14:paraId="5F38224D" w14:textId="2BCB193D" w:rsidR="00903374" w:rsidRPr="00903374" w:rsidRDefault="00903374" w:rsidP="00330BCC">
      <w:pPr>
        <w:spacing w:after="0" w:line="355" w:lineRule="auto"/>
        <w:ind w:firstLine="720"/>
        <w:jc w:val="both"/>
        <w:rPr>
          <w:rStyle w:val="Strong"/>
          <w:rFonts w:ascii="Times New Roman" w:hAnsi="Times New Roman" w:cs="Times New Roman"/>
          <w:b w:val="0"/>
          <w:bCs w:val="0"/>
          <w:sz w:val="24"/>
          <w:szCs w:val="24"/>
        </w:rPr>
      </w:pPr>
      <w:r w:rsidRPr="00903374">
        <w:rPr>
          <w:rStyle w:val="Strong"/>
          <w:rFonts w:ascii="Times New Roman" w:hAnsi="Times New Roman" w:cs="Times New Roman"/>
          <w:b w:val="0"/>
          <w:sz w:val="24"/>
          <w:szCs w:val="24"/>
        </w:rPr>
        <w:t>While biblical storytelling frequent</w:t>
      </w:r>
      <w:r w:rsidR="00330BCC">
        <w:rPr>
          <w:rStyle w:val="Strong"/>
          <w:rFonts w:ascii="Times New Roman" w:hAnsi="Times New Roman" w:cs="Times New Roman"/>
          <w:b w:val="0"/>
          <w:sz w:val="24"/>
          <w:szCs w:val="24"/>
        </w:rPr>
        <w:t>-</w:t>
      </w:r>
      <w:r w:rsidRPr="00903374">
        <w:rPr>
          <w:rStyle w:val="Strong"/>
          <w:rFonts w:ascii="Times New Roman" w:hAnsi="Times New Roman" w:cs="Times New Roman"/>
          <w:b w:val="0"/>
          <w:sz w:val="24"/>
          <w:szCs w:val="24"/>
        </w:rPr>
        <w:t>ly remains quiet in places where later fic</w:t>
      </w:r>
      <w:r w:rsidR="00330BCC">
        <w:rPr>
          <w:rStyle w:val="Strong"/>
          <w:rFonts w:ascii="Times New Roman" w:hAnsi="Times New Roman" w:cs="Times New Roman"/>
          <w:b w:val="0"/>
          <w:sz w:val="24"/>
          <w:szCs w:val="24"/>
        </w:rPr>
        <w:t>-</w:t>
      </w:r>
      <w:r w:rsidRPr="00903374">
        <w:rPr>
          <w:rStyle w:val="Strong"/>
          <w:rFonts w:ascii="Times New Roman" w:hAnsi="Times New Roman" w:cs="Times New Roman"/>
          <w:b w:val="0"/>
          <w:sz w:val="24"/>
          <w:szCs w:val="24"/>
        </w:rPr>
        <w:t>tional styles might be more expressive, its silence is intentional and selective—whe</w:t>
      </w:r>
      <w:r w:rsidR="00330BCC">
        <w:rPr>
          <w:rStyle w:val="Strong"/>
          <w:rFonts w:ascii="Times New Roman" w:hAnsi="Times New Roman" w:cs="Times New Roman"/>
          <w:b w:val="0"/>
          <w:sz w:val="24"/>
          <w:szCs w:val="24"/>
        </w:rPr>
        <w:t>-</w:t>
      </w:r>
      <w:r w:rsidRPr="00903374">
        <w:rPr>
          <w:rStyle w:val="Strong"/>
          <w:rFonts w:ascii="Times New Roman" w:hAnsi="Times New Roman" w:cs="Times New Roman"/>
          <w:b w:val="0"/>
          <w:sz w:val="24"/>
          <w:szCs w:val="24"/>
        </w:rPr>
        <w:t>ther regarding various characters, the same characters at different points in the story, or different facets of their thoughts, emotions, and actions.</w:t>
      </w:r>
      <w:r w:rsidRPr="00903374">
        <w:rPr>
          <w:rStyle w:val="FootnoteReference"/>
          <w:rFonts w:ascii="Times New Roman" w:hAnsi="Times New Roman" w:cs="Times New Roman"/>
          <w:sz w:val="24"/>
          <w:szCs w:val="24"/>
        </w:rPr>
        <w:footnoteReference w:id="25"/>
      </w:r>
      <w:r w:rsidRPr="00903374">
        <w:rPr>
          <w:rStyle w:val="Strong"/>
          <w:rFonts w:ascii="Times New Roman" w:hAnsi="Times New Roman" w:cs="Times New Roman"/>
          <w:b w:val="0"/>
          <w:sz w:val="24"/>
          <w:szCs w:val="24"/>
        </w:rPr>
        <w:t xml:space="preserve"> Thus, Sara’s absence in the text is open to creative and logical interpre</w:t>
      </w:r>
      <w:r w:rsidR="00330BCC">
        <w:rPr>
          <w:rStyle w:val="Strong"/>
          <w:rFonts w:ascii="Times New Roman" w:hAnsi="Times New Roman" w:cs="Times New Roman"/>
          <w:b w:val="0"/>
          <w:sz w:val="24"/>
          <w:szCs w:val="24"/>
        </w:rPr>
        <w:t>-</w:t>
      </w:r>
      <w:r w:rsidRPr="00903374">
        <w:rPr>
          <w:rStyle w:val="Strong"/>
          <w:rFonts w:ascii="Times New Roman" w:hAnsi="Times New Roman" w:cs="Times New Roman"/>
          <w:b w:val="0"/>
          <w:sz w:val="24"/>
          <w:szCs w:val="24"/>
        </w:rPr>
        <w:t xml:space="preserve">tation, rather than precluding the possibility of her role. With this approach, this article not only refutes old assumptions, but also </w:t>
      </w:r>
      <w:r w:rsidRPr="00330BCC">
        <w:rPr>
          <w:rStyle w:val="Strong"/>
          <w:rFonts w:ascii="Times New Roman" w:hAnsi="Times New Roman" w:cs="Times New Roman"/>
          <w:b w:val="0"/>
          <w:spacing w:val="-2"/>
          <w:sz w:val="24"/>
          <w:szCs w:val="24"/>
        </w:rPr>
        <w:t>offers a more gender-just reading model that</w:t>
      </w:r>
      <w:r w:rsidRPr="00903374">
        <w:rPr>
          <w:rStyle w:val="Strong"/>
          <w:rFonts w:ascii="Times New Roman" w:hAnsi="Times New Roman" w:cs="Times New Roman"/>
          <w:b w:val="0"/>
          <w:sz w:val="24"/>
          <w:szCs w:val="24"/>
        </w:rPr>
        <w:t xml:space="preserve"> is sensitive to the integrity of family rela</w:t>
      </w:r>
      <w:r w:rsidR="00330BCC">
        <w:rPr>
          <w:rStyle w:val="Strong"/>
          <w:rFonts w:ascii="Times New Roman" w:hAnsi="Times New Roman" w:cs="Times New Roman"/>
          <w:b w:val="0"/>
          <w:sz w:val="24"/>
          <w:szCs w:val="24"/>
        </w:rPr>
        <w:t>-</w:t>
      </w:r>
      <w:r w:rsidRPr="00903374">
        <w:rPr>
          <w:rStyle w:val="Strong"/>
          <w:rFonts w:ascii="Times New Roman" w:hAnsi="Times New Roman" w:cs="Times New Roman"/>
          <w:b w:val="0"/>
          <w:sz w:val="24"/>
          <w:szCs w:val="24"/>
        </w:rPr>
        <w:t>tions in the divine narrative.</w:t>
      </w:r>
    </w:p>
    <w:p w14:paraId="0788DEC9" w14:textId="7480FBB3" w:rsidR="00903374" w:rsidRPr="00903374" w:rsidRDefault="00903374" w:rsidP="00330BCC">
      <w:pPr>
        <w:spacing w:after="0" w:line="355" w:lineRule="auto"/>
        <w:ind w:firstLine="720"/>
        <w:jc w:val="both"/>
        <w:rPr>
          <w:rFonts w:ascii="Times New Roman" w:hAnsi="Times New Roman" w:cs="Times New Roman"/>
          <w:sz w:val="24"/>
          <w:szCs w:val="24"/>
        </w:rPr>
      </w:pPr>
      <w:r w:rsidRPr="00903374">
        <w:rPr>
          <w:rFonts w:ascii="Times New Roman" w:hAnsi="Times New Roman" w:cs="Times New Roman"/>
          <w:sz w:val="24"/>
          <w:szCs w:val="24"/>
        </w:rPr>
        <w:t>According to Sebastian Brock, Abraham concealed the divine command from Sarah on the grounds that God had spoken exclusively to him. This intentional silence, Brock suggests, reflects a theologi</w:t>
      </w:r>
      <w:r w:rsidR="00330BCC">
        <w:rPr>
          <w:rFonts w:ascii="Times New Roman" w:hAnsi="Times New Roman" w:cs="Times New Roman"/>
          <w:sz w:val="24"/>
          <w:szCs w:val="24"/>
        </w:rPr>
        <w:t>-</w:t>
      </w:r>
      <w:r w:rsidRPr="00903374">
        <w:rPr>
          <w:rFonts w:ascii="Times New Roman" w:hAnsi="Times New Roman" w:cs="Times New Roman"/>
          <w:sz w:val="24"/>
          <w:szCs w:val="24"/>
        </w:rPr>
        <w:t>cal logic in which Abraham felt no obliga</w:t>
      </w:r>
      <w:r w:rsidR="00330BCC">
        <w:rPr>
          <w:rFonts w:ascii="Times New Roman" w:hAnsi="Times New Roman" w:cs="Times New Roman"/>
          <w:sz w:val="24"/>
          <w:szCs w:val="24"/>
        </w:rPr>
        <w:t>-</w:t>
      </w:r>
      <w:r w:rsidRPr="00903374">
        <w:rPr>
          <w:rFonts w:ascii="Times New Roman" w:hAnsi="Times New Roman" w:cs="Times New Roman"/>
          <w:sz w:val="24"/>
          <w:szCs w:val="24"/>
        </w:rPr>
        <w:t>tion to involve Sarah in a revelation she was not directly given.</w:t>
      </w:r>
      <w:r w:rsidRPr="00903374">
        <w:rPr>
          <w:rStyle w:val="FootnoteReference"/>
          <w:rFonts w:ascii="Times New Roman" w:hAnsi="Times New Roman" w:cs="Times New Roman"/>
          <w:sz w:val="24"/>
          <w:szCs w:val="24"/>
        </w:rPr>
        <w:footnoteReference w:id="26"/>
      </w:r>
      <w:r w:rsidRPr="00903374">
        <w:rPr>
          <w:rFonts w:ascii="Times New Roman" w:hAnsi="Times New Roman" w:cs="Times New Roman"/>
          <w:sz w:val="24"/>
          <w:szCs w:val="24"/>
        </w:rPr>
        <w:t xml:space="preserve"> In response to such an </w:t>
      </w:r>
      <w:r w:rsidRPr="00330BCC">
        <w:rPr>
          <w:rFonts w:ascii="Times New Roman" w:hAnsi="Times New Roman" w:cs="Times New Roman"/>
          <w:spacing w:val="-2"/>
          <w:sz w:val="24"/>
          <w:szCs w:val="24"/>
        </w:rPr>
        <w:t>argument, Tammi J. Schneider contends that</w:t>
      </w:r>
      <w:r w:rsidRPr="00903374">
        <w:rPr>
          <w:rFonts w:ascii="Times New Roman" w:hAnsi="Times New Roman" w:cs="Times New Roman"/>
          <w:sz w:val="24"/>
          <w:szCs w:val="24"/>
        </w:rPr>
        <w:t xml:space="preserve"> Sarah’s role cannot be dismissed or render</w:t>
      </w:r>
      <w:r w:rsidR="00330BCC">
        <w:rPr>
          <w:rFonts w:ascii="Times New Roman" w:hAnsi="Times New Roman" w:cs="Times New Roman"/>
          <w:sz w:val="24"/>
          <w:szCs w:val="24"/>
        </w:rPr>
        <w:t>-</w:t>
      </w:r>
      <w:r w:rsidRPr="00903374">
        <w:rPr>
          <w:rFonts w:ascii="Times New Roman" w:hAnsi="Times New Roman" w:cs="Times New Roman"/>
          <w:sz w:val="24"/>
          <w:szCs w:val="24"/>
        </w:rPr>
        <w:t xml:space="preserve">ed invisible within the covenantal narrative. It is highly plausible that Sarah was aware of the impending sacrifice. From the outset of the divine call in Ur of the Chaldeans, </w:t>
      </w:r>
      <w:r w:rsidRPr="00330BCC">
        <w:rPr>
          <w:rFonts w:ascii="Times New Roman" w:hAnsi="Times New Roman" w:cs="Times New Roman"/>
          <w:spacing w:val="-2"/>
          <w:sz w:val="24"/>
          <w:szCs w:val="24"/>
        </w:rPr>
        <w:t>God’s invitation implicitly included Sarah as</w:t>
      </w:r>
      <w:r w:rsidRPr="00903374">
        <w:rPr>
          <w:rFonts w:ascii="Times New Roman" w:hAnsi="Times New Roman" w:cs="Times New Roman"/>
          <w:sz w:val="24"/>
          <w:szCs w:val="24"/>
        </w:rPr>
        <w:t xml:space="preserve"> </w:t>
      </w:r>
      <w:r w:rsidRPr="00330BCC">
        <w:rPr>
          <w:rFonts w:ascii="Times New Roman" w:hAnsi="Times New Roman" w:cs="Times New Roman"/>
          <w:spacing w:val="-4"/>
          <w:sz w:val="24"/>
          <w:szCs w:val="24"/>
        </w:rPr>
        <w:t>Abraham’s covenantal partner. As Abraham</w:t>
      </w:r>
      <w:r w:rsidRPr="00903374">
        <w:rPr>
          <w:rFonts w:ascii="Times New Roman" w:hAnsi="Times New Roman" w:cs="Times New Roman"/>
          <w:sz w:val="24"/>
          <w:szCs w:val="24"/>
        </w:rPr>
        <w:t xml:space="preserve"> journeyed from Haran toward the Promised Land, Sarah accompanied him, not merely as a wife but as a fellow participant in their spiritual pilgrimage. To suggest that she re</w:t>
      </w:r>
      <w:r w:rsidR="00330BCC">
        <w:rPr>
          <w:rFonts w:ascii="Times New Roman" w:hAnsi="Times New Roman" w:cs="Times New Roman"/>
          <w:sz w:val="24"/>
          <w:szCs w:val="24"/>
        </w:rPr>
        <w:t>-</w:t>
      </w:r>
      <w:r w:rsidRPr="00330BCC">
        <w:rPr>
          <w:rFonts w:ascii="Times New Roman" w:hAnsi="Times New Roman" w:cs="Times New Roman"/>
          <w:spacing w:val="-2"/>
          <w:sz w:val="24"/>
          <w:szCs w:val="24"/>
        </w:rPr>
        <w:t>mained entirely unaware at the climactic mo</w:t>
      </w:r>
      <w:r w:rsidR="00330BCC" w:rsidRPr="00330BCC">
        <w:rPr>
          <w:rFonts w:ascii="Times New Roman" w:hAnsi="Times New Roman" w:cs="Times New Roman"/>
          <w:spacing w:val="-2"/>
          <w:sz w:val="24"/>
          <w:szCs w:val="24"/>
        </w:rPr>
        <w:t>-</w:t>
      </w:r>
      <w:r w:rsidRPr="00903374">
        <w:rPr>
          <w:rFonts w:ascii="Times New Roman" w:hAnsi="Times New Roman" w:cs="Times New Roman"/>
          <w:sz w:val="24"/>
          <w:szCs w:val="24"/>
        </w:rPr>
        <w:t>ment of their shared faith journey is theolo</w:t>
      </w:r>
      <w:r w:rsidR="00330BCC">
        <w:rPr>
          <w:rFonts w:ascii="Times New Roman" w:hAnsi="Times New Roman" w:cs="Times New Roman"/>
          <w:sz w:val="24"/>
          <w:szCs w:val="24"/>
        </w:rPr>
        <w:t>-</w:t>
      </w:r>
      <w:r w:rsidRPr="00903374">
        <w:rPr>
          <w:rFonts w:ascii="Times New Roman" w:hAnsi="Times New Roman" w:cs="Times New Roman"/>
          <w:sz w:val="24"/>
          <w:szCs w:val="24"/>
        </w:rPr>
        <w:t>gically implausible. Having faithfully sup</w:t>
      </w:r>
      <w:r w:rsidR="00330BCC">
        <w:rPr>
          <w:rFonts w:ascii="Times New Roman" w:hAnsi="Times New Roman" w:cs="Times New Roman"/>
          <w:sz w:val="24"/>
          <w:szCs w:val="24"/>
        </w:rPr>
        <w:t>-</w:t>
      </w:r>
      <w:r w:rsidRPr="00903374">
        <w:rPr>
          <w:rFonts w:ascii="Times New Roman" w:hAnsi="Times New Roman" w:cs="Times New Roman"/>
          <w:sz w:val="24"/>
          <w:szCs w:val="24"/>
        </w:rPr>
        <w:t>ported Abraham throughout their spiritual mission, excluding her from such a pivotal trial would suggest narrative betrayal—an interpretation inconsistent with the cove</w:t>
      </w:r>
      <w:r w:rsidR="00330BCC">
        <w:rPr>
          <w:rFonts w:ascii="Times New Roman" w:hAnsi="Times New Roman" w:cs="Times New Roman"/>
          <w:sz w:val="24"/>
          <w:szCs w:val="24"/>
        </w:rPr>
        <w:t>-</w:t>
      </w:r>
      <w:r w:rsidRPr="00903374">
        <w:rPr>
          <w:rFonts w:ascii="Times New Roman" w:hAnsi="Times New Roman" w:cs="Times New Roman"/>
          <w:sz w:val="24"/>
          <w:szCs w:val="24"/>
        </w:rPr>
        <w:t>nantal logic permeating Genesis.</w:t>
      </w:r>
    </w:p>
    <w:p w14:paraId="2E2CB432" w14:textId="77777777" w:rsidR="00330BCC" w:rsidRDefault="00330BCC" w:rsidP="00903374">
      <w:pPr>
        <w:spacing w:after="0" w:line="360" w:lineRule="auto"/>
        <w:jc w:val="both"/>
        <w:rPr>
          <w:rStyle w:val="Strong"/>
          <w:rFonts w:ascii="Times New Roman" w:hAnsi="Times New Roman" w:cs="Times New Roman"/>
          <w:sz w:val="24"/>
          <w:szCs w:val="24"/>
        </w:rPr>
      </w:pPr>
    </w:p>
    <w:p w14:paraId="28D76D55" w14:textId="4EA86B64" w:rsidR="00903374" w:rsidRPr="00903374" w:rsidRDefault="00903374" w:rsidP="00330BCC">
      <w:pPr>
        <w:spacing w:before="120" w:after="120" w:line="360" w:lineRule="auto"/>
        <w:jc w:val="both"/>
        <w:rPr>
          <w:rStyle w:val="Strong"/>
          <w:rFonts w:ascii="Times New Roman" w:hAnsi="Times New Roman" w:cs="Times New Roman"/>
          <w:b w:val="0"/>
          <w:bCs w:val="0"/>
          <w:sz w:val="24"/>
          <w:szCs w:val="24"/>
        </w:rPr>
      </w:pPr>
      <w:r w:rsidRPr="00330BCC">
        <w:rPr>
          <w:rStyle w:val="Strong"/>
          <w:rFonts w:ascii="Times New Roman" w:hAnsi="Times New Roman" w:cs="Times New Roman"/>
          <w:spacing w:val="-8"/>
          <w:sz w:val="24"/>
          <w:szCs w:val="24"/>
        </w:rPr>
        <w:lastRenderedPageBreak/>
        <w:t>Writing the Names of Books and References</w:t>
      </w:r>
      <w:r w:rsidRPr="00903374">
        <w:rPr>
          <w:rStyle w:val="Strong"/>
          <w:rFonts w:ascii="Times New Roman" w:hAnsi="Times New Roman" w:cs="Times New Roman"/>
          <w:sz w:val="24"/>
          <w:szCs w:val="24"/>
        </w:rPr>
        <w:t xml:space="preserve"> to Scriptures</w:t>
      </w:r>
    </w:p>
    <w:p w14:paraId="6B8A2513" w14:textId="7746BCD4" w:rsidR="00903374" w:rsidRPr="00903374" w:rsidRDefault="00903374" w:rsidP="00903374">
      <w:pPr>
        <w:spacing w:after="0" w:line="360" w:lineRule="auto"/>
        <w:ind w:firstLine="720"/>
        <w:jc w:val="both"/>
        <w:rPr>
          <w:rStyle w:val="Strong"/>
          <w:rFonts w:ascii="Times New Roman" w:hAnsi="Times New Roman" w:cs="Times New Roman"/>
          <w:b w:val="0"/>
          <w:bCs w:val="0"/>
          <w:sz w:val="24"/>
          <w:szCs w:val="24"/>
        </w:rPr>
      </w:pPr>
      <w:r w:rsidRPr="00903374">
        <w:rPr>
          <w:rStyle w:val="Strong"/>
          <w:rFonts w:ascii="Times New Roman" w:hAnsi="Times New Roman" w:cs="Times New Roman"/>
          <w:b w:val="0"/>
          <w:sz w:val="24"/>
          <w:szCs w:val="24"/>
        </w:rPr>
        <w:t>In the entire discussion, the writing of the names of scriptures such as Genesis 22:1–4, Hebrews 11:19 is done completely to maintain the clarity and accuracy of text references. This writing follows the guide</w:t>
      </w:r>
      <w:r w:rsidR="00330BCC">
        <w:rPr>
          <w:rStyle w:val="Strong"/>
          <w:rFonts w:ascii="Times New Roman" w:hAnsi="Times New Roman" w:cs="Times New Roman"/>
          <w:b w:val="0"/>
          <w:sz w:val="24"/>
          <w:szCs w:val="24"/>
        </w:rPr>
        <w:t>-</w:t>
      </w:r>
      <w:r w:rsidRPr="00903374">
        <w:rPr>
          <w:rStyle w:val="Strong"/>
          <w:rFonts w:ascii="Times New Roman" w:hAnsi="Times New Roman" w:cs="Times New Roman"/>
          <w:b w:val="0"/>
          <w:sz w:val="24"/>
          <w:szCs w:val="24"/>
        </w:rPr>
        <w:t>line that books and verses must be mention</w:t>
      </w:r>
      <w:r w:rsidR="00330BCC">
        <w:rPr>
          <w:rStyle w:val="Strong"/>
          <w:rFonts w:ascii="Times New Roman" w:hAnsi="Times New Roman" w:cs="Times New Roman"/>
          <w:b w:val="0"/>
          <w:sz w:val="24"/>
          <w:szCs w:val="24"/>
        </w:rPr>
        <w:t>-</w:t>
      </w:r>
      <w:r w:rsidRPr="00903374">
        <w:rPr>
          <w:rStyle w:val="Strong"/>
          <w:rFonts w:ascii="Times New Roman" w:hAnsi="Times New Roman" w:cs="Times New Roman"/>
          <w:b w:val="0"/>
          <w:sz w:val="24"/>
          <w:szCs w:val="24"/>
        </w:rPr>
        <w:t>ed in full both in the main text and in foot</w:t>
      </w:r>
      <w:r w:rsidR="00330BCC">
        <w:rPr>
          <w:rStyle w:val="Strong"/>
          <w:rFonts w:ascii="Times New Roman" w:hAnsi="Times New Roman" w:cs="Times New Roman"/>
          <w:b w:val="0"/>
          <w:sz w:val="24"/>
          <w:szCs w:val="24"/>
        </w:rPr>
        <w:t>-</w:t>
      </w:r>
      <w:r w:rsidRPr="00903374">
        <w:rPr>
          <w:rStyle w:val="Strong"/>
          <w:rFonts w:ascii="Times New Roman" w:hAnsi="Times New Roman" w:cs="Times New Roman"/>
          <w:b w:val="0"/>
          <w:sz w:val="24"/>
          <w:szCs w:val="24"/>
        </w:rPr>
        <w:t xml:space="preserve">notes. For example, the phrase “After these </w:t>
      </w:r>
      <w:r w:rsidRPr="00330BCC">
        <w:rPr>
          <w:rStyle w:val="Strong"/>
          <w:rFonts w:ascii="Times New Roman" w:hAnsi="Times New Roman" w:cs="Times New Roman"/>
          <w:b w:val="0"/>
          <w:spacing w:val="-8"/>
          <w:sz w:val="24"/>
          <w:szCs w:val="24"/>
        </w:rPr>
        <w:t>things God tested Abraham” (Gen. 22:1) shows</w:t>
      </w:r>
      <w:r w:rsidRPr="00903374">
        <w:rPr>
          <w:rStyle w:val="Strong"/>
          <w:rFonts w:ascii="Times New Roman" w:hAnsi="Times New Roman" w:cs="Times New Roman"/>
          <w:b w:val="0"/>
          <w:sz w:val="24"/>
          <w:szCs w:val="24"/>
        </w:rPr>
        <w:t xml:space="preserve"> the continuity of the previous narrative in</w:t>
      </w:r>
      <w:r w:rsidR="00330BCC">
        <w:rPr>
          <w:rStyle w:val="Strong"/>
          <w:rFonts w:ascii="Times New Roman" w:hAnsi="Times New Roman" w:cs="Times New Roman"/>
          <w:b w:val="0"/>
          <w:sz w:val="24"/>
          <w:szCs w:val="24"/>
        </w:rPr>
        <w:t>-</w:t>
      </w:r>
      <w:r w:rsidRPr="00903374">
        <w:rPr>
          <w:rStyle w:val="Strong"/>
          <w:rFonts w:ascii="Times New Roman" w:hAnsi="Times New Roman" w:cs="Times New Roman"/>
          <w:b w:val="0"/>
          <w:sz w:val="24"/>
          <w:szCs w:val="24"/>
        </w:rPr>
        <w:t xml:space="preserve">volving Abraham and Sarah's journey of </w:t>
      </w:r>
      <w:r w:rsidRPr="00330BCC">
        <w:rPr>
          <w:rStyle w:val="Strong"/>
          <w:rFonts w:ascii="Times New Roman" w:hAnsi="Times New Roman" w:cs="Times New Roman"/>
          <w:b w:val="0"/>
          <w:spacing w:val="-4"/>
          <w:sz w:val="24"/>
          <w:szCs w:val="24"/>
        </w:rPr>
        <w:t>faith. Likewise, the statement that “Abraham</w:t>
      </w:r>
      <w:r w:rsidRPr="00903374">
        <w:rPr>
          <w:rStyle w:val="Strong"/>
          <w:rFonts w:ascii="Times New Roman" w:hAnsi="Times New Roman" w:cs="Times New Roman"/>
          <w:b w:val="0"/>
          <w:sz w:val="24"/>
          <w:szCs w:val="24"/>
        </w:rPr>
        <w:t xml:space="preserve"> believed that God was able to raise the dead” (Heb. 11:19) is the basis for the belief that Sarah also had the same hope.</w:t>
      </w:r>
    </w:p>
    <w:p w14:paraId="2DBD49E2" w14:textId="444716DB" w:rsidR="00903374" w:rsidRPr="00903374" w:rsidRDefault="00903374" w:rsidP="00903374">
      <w:pPr>
        <w:spacing w:after="0" w:line="360" w:lineRule="auto"/>
        <w:ind w:firstLine="720"/>
        <w:jc w:val="both"/>
        <w:rPr>
          <w:rStyle w:val="Strong"/>
          <w:rFonts w:ascii="Times New Roman" w:hAnsi="Times New Roman" w:cs="Times New Roman"/>
          <w:b w:val="0"/>
          <w:bCs w:val="0"/>
          <w:sz w:val="24"/>
          <w:szCs w:val="24"/>
        </w:rPr>
      </w:pPr>
      <w:r w:rsidRPr="00330BCC">
        <w:rPr>
          <w:rStyle w:val="Strong"/>
          <w:rFonts w:ascii="Times New Roman" w:hAnsi="Times New Roman" w:cs="Times New Roman"/>
          <w:b w:val="0"/>
          <w:spacing w:val="-2"/>
          <w:sz w:val="24"/>
          <w:szCs w:val="24"/>
        </w:rPr>
        <w:t>Writing complete references to scrip</w:t>
      </w:r>
      <w:r w:rsidR="00330BCC" w:rsidRPr="00330BCC">
        <w:rPr>
          <w:rStyle w:val="Strong"/>
          <w:rFonts w:ascii="Times New Roman" w:hAnsi="Times New Roman" w:cs="Times New Roman"/>
          <w:b w:val="0"/>
          <w:spacing w:val="-2"/>
          <w:sz w:val="24"/>
          <w:szCs w:val="24"/>
        </w:rPr>
        <w:t>-</w:t>
      </w:r>
      <w:r w:rsidRPr="00903374">
        <w:rPr>
          <w:rStyle w:val="Strong"/>
          <w:rFonts w:ascii="Times New Roman" w:hAnsi="Times New Roman" w:cs="Times New Roman"/>
          <w:b w:val="0"/>
          <w:sz w:val="24"/>
          <w:szCs w:val="24"/>
        </w:rPr>
        <w:t>tures also helps readers verify quotations and ensure that interpretations are not sepa</w:t>
      </w:r>
      <w:r w:rsidR="00330BCC">
        <w:rPr>
          <w:rStyle w:val="Strong"/>
          <w:rFonts w:ascii="Times New Roman" w:hAnsi="Times New Roman" w:cs="Times New Roman"/>
          <w:b w:val="0"/>
          <w:sz w:val="24"/>
          <w:szCs w:val="24"/>
        </w:rPr>
        <w:t>-</w:t>
      </w:r>
      <w:r w:rsidRPr="00903374">
        <w:rPr>
          <w:rStyle w:val="Strong"/>
          <w:rFonts w:ascii="Times New Roman" w:hAnsi="Times New Roman" w:cs="Times New Roman"/>
          <w:b w:val="0"/>
          <w:sz w:val="24"/>
          <w:szCs w:val="24"/>
        </w:rPr>
        <w:t>rated from their original context. This is important because every hermeneutic read</w:t>
      </w:r>
      <w:r w:rsidR="00330BCC">
        <w:rPr>
          <w:rStyle w:val="Strong"/>
          <w:rFonts w:ascii="Times New Roman" w:hAnsi="Times New Roman" w:cs="Times New Roman"/>
          <w:b w:val="0"/>
          <w:sz w:val="24"/>
          <w:szCs w:val="24"/>
        </w:rPr>
        <w:t>-</w:t>
      </w:r>
      <w:r w:rsidRPr="00903374">
        <w:rPr>
          <w:rStyle w:val="Strong"/>
          <w:rFonts w:ascii="Times New Roman" w:hAnsi="Times New Roman" w:cs="Times New Roman"/>
          <w:b w:val="0"/>
          <w:sz w:val="24"/>
          <w:szCs w:val="24"/>
        </w:rPr>
        <w:t>ing requires a solid foundation in the ori</w:t>
      </w:r>
      <w:r w:rsidR="00330BCC">
        <w:rPr>
          <w:rStyle w:val="Strong"/>
          <w:rFonts w:ascii="Times New Roman" w:hAnsi="Times New Roman" w:cs="Times New Roman"/>
          <w:b w:val="0"/>
          <w:sz w:val="24"/>
          <w:szCs w:val="24"/>
        </w:rPr>
        <w:t>-</w:t>
      </w:r>
      <w:r w:rsidRPr="00903374">
        <w:rPr>
          <w:rStyle w:val="Strong"/>
          <w:rFonts w:ascii="Times New Roman" w:hAnsi="Times New Roman" w:cs="Times New Roman"/>
          <w:b w:val="0"/>
          <w:sz w:val="24"/>
          <w:szCs w:val="24"/>
        </w:rPr>
        <w:t>ginal text and biblical structure. This study also refers to Genesis 18:10 which states God's promise to Sarah, and Galatians 4:22 to emphasize Sarah's position as a free wo</w:t>
      </w:r>
      <w:r w:rsidR="00330BCC">
        <w:rPr>
          <w:rStyle w:val="Strong"/>
          <w:rFonts w:ascii="Times New Roman" w:hAnsi="Times New Roman" w:cs="Times New Roman"/>
          <w:b w:val="0"/>
          <w:sz w:val="24"/>
          <w:szCs w:val="24"/>
        </w:rPr>
        <w:t>-</w:t>
      </w:r>
      <w:r w:rsidRPr="00903374">
        <w:rPr>
          <w:rStyle w:val="Strong"/>
          <w:rFonts w:ascii="Times New Roman" w:hAnsi="Times New Roman" w:cs="Times New Roman"/>
          <w:b w:val="0"/>
          <w:sz w:val="24"/>
          <w:szCs w:val="24"/>
        </w:rPr>
        <w:t>man, not a passive figure. All these referen</w:t>
      </w:r>
      <w:r w:rsidR="00330BCC">
        <w:rPr>
          <w:rStyle w:val="Strong"/>
          <w:rFonts w:ascii="Times New Roman" w:hAnsi="Times New Roman" w:cs="Times New Roman"/>
          <w:b w:val="0"/>
          <w:sz w:val="24"/>
          <w:szCs w:val="24"/>
        </w:rPr>
        <w:t>-</w:t>
      </w:r>
      <w:r w:rsidRPr="00903374">
        <w:rPr>
          <w:rStyle w:val="Strong"/>
          <w:rFonts w:ascii="Times New Roman" w:hAnsi="Times New Roman" w:cs="Times New Roman"/>
          <w:b w:val="0"/>
          <w:sz w:val="24"/>
          <w:szCs w:val="24"/>
        </w:rPr>
        <w:t xml:space="preserve">ces form the basis of the argument that </w:t>
      </w:r>
      <w:r w:rsidRPr="00903374">
        <w:rPr>
          <w:rStyle w:val="Strong"/>
          <w:rFonts w:ascii="Times New Roman" w:hAnsi="Times New Roman" w:cs="Times New Roman"/>
          <w:b w:val="0"/>
          <w:sz w:val="24"/>
          <w:szCs w:val="24"/>
        </w:rPr>
        <w:t>Sarah's role in the story of Isaac's sacrifice cannot simply be removed from the narra</w:t>
      </w:r>
      <w:r w:rsidR="00330BCC">
        <w:rPr>
          <w:rStyle w:val="Strong"/>
          <w:rFonts w:ascii="Times New Roman" w:hAnsi="Times New Roman" w:cs="Times New Roman"/>
          <w:b w:val="0"/>
          <w:sz w:val="24"/>
          <w:szCs w:val="24"/>
        </w:rPr>
        <w:t>-</w:t>
      </w:r>
      <w:r w:rsidRPr="00903374">
        <w:rPr>
          <w:rStyle w:val="Strong"/>
          <w:rFonts w:ascii="Times New Roman" w:hAnsi="Times New Roman" w:cs="Times New Roman"/>
          <w:b w:val="0"/>
          <w:sz w:val="24"/>
          <w:szCs w:val="24"/>
        </w:rPr>
        <w:t>tive of Abraham's family faith.</w:t>
      </w:r>
    </w:p>
    <w:p w14:paraId="51C81FDE" w14:textId="32D0311F" w:rsidR="00903374" w:rsidRPr="00903374" w:rsidRDefault="00903374" w:rsidP="00330BCC">
      <w:pPr>
        <w:spacing w:after="0" w:line="365" w:lineRule="auto"/>
        <w:ind w:firstLine="720"/>
        <w:jc w:val="both"/>
        <w:rPr>
          <w:rFonts w:ascii="Times New Roman" w:hAnsi="Times New Roman" w:cs="Times New Roman"/>
          <w:sz w:val="24"/>
          <w:szCs w:val="24"/>
        </w:rPr>
      </w:pPr>
      <w:r w:rsidRPr="00903374">
        <w:rPr>
          <w:rFonts w:ascii="Times New Roman" w:hAnsi="Times New Roman" w:cs="Times New Roman"/>
          <w:sz w:val="24"/>
          <w:szCs w:val="24"/>
        </w:rPr>
        <w:t>In early Christian and rabbinic tra</w:t>
      </w:r>
      <w:r w:rsidR="00330BCC">
        <w:rPr>
          <w:rFonts w:ascii="Times New Roman" w:hAnsi="Times New Roman" w:cs="Times New Roman"/>
          <w:sz w:val="24"/>
          <w:szCs w:val="24"/>
        </w:rPr>
        <w:t>-</w:t>
      </w:r>
      <w:r w:rsidRPr="00903374">
        <w:rPr>
          <w:rFonts w:ascii="Times New Roman" w:hAnsi="Times New Roman" w:cs="Times New Roman"/>
          <w:sz w:val="24"/>
          <w:szCs w:val="24"/>
        </w:rPr>
        <w:t>ditions, it has been suggested that Sarah died from shock upon learning of Isaac’s near-sacrifice.</w:t>
      </w:r>
      <w:r w:rsidRPr="00903374">
        <w:rPr>
          <w:rStyle w:val="FootnoteReference"/>
          <w:rFonts w:ascii="Times New Roman" w:hAnsi="Times New Roman" w:cs="Times New Roman"/>
          <w:sz w:val="24"/>
          <w:szCs w:val="24"/>
        </w:rPr>
        <w:footnoteReference w:id="27"/>
      </w:r>
      <w:r w:rsidRPr="00903374">
        <w:rPr>
          <w:rFonts w:ascii="Times New Roman" w:hAnsi="Times New Roman" w:cs="Times New Roman"/>
          <w:sz w:val="24"/>
          <w:szCs w:val="24"/>
        </w:rPr>
        <w:t xml:space="preserve"> However, this narrative is neither original to the biblical text nor chro</w:t>
      </w:r>
      <w:r w:rsidR="00330BCC">
        <w:rPr>
          <w:rFonts w:ascii="Times New Roman" w:hAnsi="Times New Roman" w:cs="Times New Roman"/>
          <w:sz w:val="24"/>
          <w:szCs w:val="24"/>
        </w:rPr>
        <w:t>-</w:t>
      </w:r>
      <w:r w:rsidRPr="00903374">
        <w:rPr>
          <w:rFonts w:ascii="Times New Roman" w:hAnsi="Times New Roman" w:cs="Times New Roman"/>
          <w:sz w:val="24"/>
          <w:szCs w:val="24"/>
        </w:rPr>
        <w:t>nologically coherent. The account first ap</w:t>
      </w:r>
      <w:r w:rsidR="00330BCC">
        <w:rPr>
          <w:rFonts w:ascii="Times New Roman" w:hAnsi="Times New Roman" w:cs="Times New Roman"/>
          <w:sz w:val="24"/>
          <w:szCs w:val="24"/>
        </w:rPr>
        <w:t>-</w:t>
      </w:r>
      <w:r w:rsidRPr="00903374">
        <w:rPr>
          <w:rFonts w:ascii="Times New Roman" w:hAnsi="Times New Roman" w:cs="Times New Roman"/>
          <w:sz w:val="24"/>
          <w:szCs w:val="24"/>
        </w:rPr>
        <w:t xml:space="preserve">pears centuries after the events described in Genesis and reflects interpretive expansions rather than historical memory. According to the biblical chronology, Sarah’s death in Genesis 23 occurs years after the Akedah (Gen. 22), thus undermining the claim that she died immediately as a result of that incident. The </w:t>
      </w:r>
      <w:r w:rsidRPr="00903374">
        <w:rPr>
          <w:rStyle w:val="Emphasis"/>
          <w:rFonts w:ascii="Times New Roman" w:hAnsi="Times New Roman" w:cs="Times New Roman"/>
          <w:sz w:val="24"/>
          <w:szCs w:val="24"/>
        </w:rPr>
        <w:t>Seder Olam Rabbah</w:t>
      </w:r>
      <w:r w:rsidRPr="00903374">
        <w:rPr>
          <w:rFonts w:ascii="Times New Roman" w:hAnsi="Times New Roman" w:cs="Times New Roman"/>
          <w:sz w:val="24"/>
          <w:szCs w:val="24"/>
        </w:rPr>
        <w:t xml:space="preserve"> suggests that Sarah's death was not a direct or sudden consequence of hearing about the Akedah (binding of Isaac). Instead, her death occur</w:t>
      </w:r>
      <w:r w:rsidR="00330BCC">
        <w:rPr>
          <w:rFonts w:ascii="Times New Roman" w:hAnsi="Times New Roman" w:cs="Times New Roman"/>
          <w:sz w:val="24"/>
          <w:szCs w:val="24"/>
        </w:rPr>
        <w:t>-</w:t>
      </w:r>
      <w:r w:rsidRPr="00903374">
        <w:rPr>
          <w:rFonts w:ascii="Times New Roman" w:hAnsi="Times New Roman" w:cs="Times New Roman"/>
          <w:sz w:val="24"/>
          <w:szCs w:val="24"/>
        </w:rPr>
        <w:t>red approximately one year after the event, indicating a chronological gap that under</w:t>
      </w:r>
      <w:r w:rsidR="00330BCC">
        <w:rPr>
          <w:rFonts w:ascii="Times New Roman" w:hAnsi="Times New Roman" w:cs="Times New Roman"/>
          <w:sz w:val="24"/>
          <w:szCs w:val="24"/>
        </w:rPr>
        <w:t>-</w:t>
      </w:r>
      <w:r w:rsidRPr="00330BCC">
        <w:rPr>
          <w:rFonts w:ascii="Times New Roman" w:hAnsi="Times New Roman" w:cs="Times New Roman"/>
          <w:spacing w:val="-2"/>
          <w:sz w:val="24"/>
          <w:szCs w:val="24"/>
        </w:rPr>
        <w:t>mines the idea of her dying from shock upon</w:t>
      </w:r>
      <w:r w:rsidRPr="00903374">
        <w:rPr>
          <w:rFonts w:ascii="Times New Roman" w:hAnsi="Times New Roman" w:cs="Times New Roman"/>
          <w:sz w:val="24"/>
          <w:szCs w:val="24"/>
        </w:rPr>
        <w:t xml:space="preserve"> hearing the news of Isaac’s near-sacrifice.</w:t>
      </w:r>
    </w:p>
    <w:p w14:paraId="057B6D68" w14:textId="76808875" w:rsidR="00903374" w:rsidRPr="00903374" w:rsidRDefault="00903374" w:rsidP="00903374">
      <w:pPr>
        <w:spacing w:after="0" w:line="360" w:lineRule="auto"/>
        <w:ind w:firstLine="720"/>
        <w:jc w:val="both"/>
        <w:rPr>
          <w:rFonts w:ascii="Times New Roman" w:hAnsi="Times New Roman" w:cs="Times New Roman"/>
          <w:sz w:val="24"/>
          <w:szCs w:val="24"/>
        </w:rPr>
      </w:pPr>
      <w:r w:rsidRPr="00903374">
        <w:rPr>
          <w:rFonts w:ascii="Times New Roman" w:hAnsi="Times New Roman" w:cs="Times New Roman"/>
          <w:sz w:val="24"/>
          <w:szCs w:val="24"/>
        </w:rPr>
        <w:t xml:space="preserve">Based on the data presented above, </w:t>
      </w:r>
      <w:r w:rsidRPr="00330BCC">
        <w:rPr>
          <w:rFonts w:ascii="Times New Roman" w:hAnsi="Times New Roman" w:cs="Times New Roman"/>
          <w:spacing w:val="-4"/>
          <w:sz w:val="24"/>
          <w:szCs w:val="24"/>
        </w:rPr>
        <w:t>combined with a close reading of the Hebrew</w:t>
      </w:r>
      <w:r w:rsidRPr="00903374">
        <w:rPr>
          <w:rFonts w:ascii="Times New Roman" w:hAnsi="Times New Roman" w:cs="Times New Roman"/>
          <w:sz w:val="24"/>
          <w:szCs w:val="24"/>
        </w:rPr>
        <w:t xml:space="preserve"> narrative and a narrative-hermeneutical ap</w:t>
      </w:r>
      <w:r w:rsidR="00330BCC">
        <w:rPr>
          <w:rFonts w:ascii="Times New Roman" w:hAnsi="Times New Roman" w:cs="Times New Roman"/>
          <w:sz w:val="24"/>
          <w:szCs w:val="24"/>
        </w:rPr>
        <w:t>-</w:t>
      </w:r>
      <w:r w:rsidRPr="00903374">
        <w:rPr>
          <w:rFonts w:ascii="Times New Roman" w:hAnsi="Times New Roman" w:cs="Times New Roman"/>
          <w:sz w:val="24"/>
          <w:szCs w:val="24"/>
        </w:rPr>
        <w:t>proach that traces the full arc of Abraham and Sarah's journey, it becomes clear—be</w:t>
      </w:r>
      <w:r w:rsidR="00330BCC">
        <w:rPr>
          <w:rFonts w:ascii="Times New Roman" w:hAnsi="Times New Roman" w:cs="Times New Roman"/>
          <w:sz w:val="24"/>
          <w:szCs w:val="24"/>
        </w:rPr>
        <w:t>-</w:t>
      </w:r>
      <w:r w:rsidRPr="00903374">
        <w:rPr>
          <w:rFonts w:ascii="Times New Roman" w:hAnsi="Times New Roman" w:cs="Times New Roman"/>
          <w:sz w:val="24"/>
          <w:szCs w:val="24"/>
        </w:rPr>
        <w:lastRenderedPageBreak/>
        <w:t>yond reasonable doubt—that Sarah was ful</w:t>
      </w:r>
      <w:r w:rsidR="00330BCC">
        <w:rPr>
          <w:rFonts w:ascii="Times New Roman" w:hAnsi="Times New Roman" w:cs="Times New Roman"/>
          <w:sz w:val="24"/>
          <w:szCs w:val="24"/>
        </w:rPr>
        <w:t>-</w:t>
      </w:r>
      <w:r w:rsidRPr="00903374">
        <w:rPr>
          <w:rFonts w:ascii="Times New Roman" w:hAnsi="Times New Roman" w:cs="Times New Roman"/>
          <w:sz w:val="24"/>
          <w:szCs w:val="24"/>
        </w:rPr>
        <w:t>ly aware of the binding of Isaac. Moreover, the text implicitly indicates her support for the act, as evidenced by her involvement in the preparations for the journey to Mount Moriah, including the arrangement of pro</w:t>
      </w:r>
      <w:r w:rsidR="00330BCC">
        <w:rPr>
          <w:rFonts w:ascii="Times New Roman" w:hAnsi="Times New Roman" w:cs="Times New Roman"/>
          <w:sz w:val="24"/>
          <w:szCs w:val="24"/>
        </w:rPr>
        <w:t>-</w:t>
      </w:r>
      <w:r w:rsidRPr="00903374">
        <w:rPr>
          <w:rFonts w:ascii="Times New Roman" w:hAnsi="Times New Roman" w:cs="Times New Roman"/>
          <w:sz w:val="24"/>
          <w:szCs w:val="24"/>
        </w:rPr>
        <w:t>visions, the donkey, and the two servants who accompanied them.</w:t>
      </w:r>
    </w:p>
    <w:p w14:paraId="6B20D584" w14:textId="77777777" w:rsidR="00903374" w:rsidRPr="00903374" w:rsidRDefault="00903374" w:rsidP="00330BCC">
      <w:pPr>
        <w:spacing w:before="120" w:after="120" w:line="360" w:lineRule="auto"/>
        <w:jc w:val="both"/>
        <w:rPr>
          <w:rFonts w:ascii="Times New Roman" w:hAnsi="Times New Roman" w:cs="Times New Roman"/>
          <w:b/>
          <w:bCs/>
          <w:sz w:val="24"/>
          <w:szCs w:val="24"/>
        </w:rPr>
      </w:pPr>
      <w:r w:rsidRPr="00903374">
        <w:rPr>
          <w:rFonts w:ascii="Times New Roman" w:hAnsi="Times New Roman" w:cs="Times New Roman"/>
          <w:b/>
          <w:bCs/>
          <w:sz w:val="24"/>
          <w:szCs w:val="24"/>
        </w:rPr>
        <w:t>CONCLUSION</w:t>
      </w:r>
    </w:p>
    <w:p w14:paraId="613FEAE6" w14:textId="696B3B52" w:rsidR="00A301A2" w:rsidRPr="00903374" w:rsidRDefault="00903374" w:rsidP="00D26155">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sidRPr="00903374">
        <w:rPr>
          <w:rFonts w:ascii="Times New Roman" w:hAnsi="Times New Roman" w:cs="Times New Roman"/>
          <w:sz w:val="24"/>
          <w:szCs w:val="24"/>
        </w:rPr>
        <w:t>This study highlights Sarah’s over</w:t>
      </w:r>
      <w:r w:rsidR="00330BCC">
        <w:rPr>
          <w:rFonts w:ascii="Times New Roman" w:hAnsi="Times New Roman" w:cs="Times New Roman"/>
          <w:sz w:val="24"/>
          <w:szCs w:val="24"/>
        </w:rPr>
        <w:t>-</w:t>
      </w:r>
      <w:r w:rsidRPr="00903374">
        <w:rPr>
          <w:rFonts w:ascii="Times New Roman" w:hAnsi="Times New Roman" w:cs="Times New Roman"/>
          <w:sz w:val="24"/>
          <w:szCs w:val="24"/>
        </w:rPr>
        <w:t>looked role in the narrative of Isaac’s sacri</w:t>
      </w:r>
      <w:r w:rsidR="00330BCC">
        <w:rPr>
          <w:rFonts w:ascii="Times New Roman" w:hAnsi="Times New Roman" w:cs="Times New Roman"/>
          <w:sz w:val="24"/>
          <w:szCs w:val="24"/>
        </w:rPr>
        <w:t>-</w:t>
      </w:r>
      <w:r w:rsidRPr="00903374">
        <w:rPr>
          <w:rFonts w:ascii="Times New Roman" w:hAnsi="Times New Roman" w:cs="Times New Roman"/>
          <w:sz w:val="24"/>
          <w:szCs w:val="24"/>
        </w:rPr>
        <w:t>fice through a narrative and visual herme</w:t>
      </w:r>
      <w:r w:rsidR="00330BCC">
        <w:rPr>
          <w:rFonts w:ascii="Times New Roman" w:hAnsi="Times New Roman" w:cs="Times New Roman"/>
          <w:sz w:val="24"/>
          <w:szCs w:val="24"/>
        </w:rPr>
        <w:t>-</w:t>
      </w:r>
      <w:r w:rsidRPr="00903374">
        <w:rPr>
          <w:rFonts w:ascii="Times New Roman" w:hAnsi="Times New Roman" w:cs="Times New Roman"/>
          <w:sz w:val="24"/>
          <w:szCs w:val="24"/>
        </w:rPr>
        <w:t>neutic approach. Although Genesis 22 does not explicitly mention her, textual gaps, do</w:t>
      </w:r>
      <w:r w:rsidR="00330BCC">
        <w:rPr>
          <w:rFonts w:ascii="Times New Roman" w:hAnsi="Times New Roman" w:cs="Times New Roman"/>
          <w:sz w:val="24"/>
          <w:szCs w:val="24"/>
        </w:rPr>
        <w:t>-</w:t>
      </w:r>
      <w:r w:rsidRPr="00903374">
        <w:rPr>
          <w:rFonts w:ascii="Times New Roman" w:hAnsi="Times New Roman" w:cs="Times New Roman"/>
          <w:sz w:val="24"/>
          <w:szCs w:val="24"/>
        </w:rPr>
        <w:t xml:space="preserve">mestic context, and relational logic strongly suggest her awareness of and struggle with the divine command. Sarah is therefore not </w:t>
      </w:r>
      <w:r w:rsidRPr="00330BCC">
        <w:rPr>
          <w:rFonts w:ascii="Times New Roman" w:hAnsi="Times New Roman" w:cs="Times New Roman"/>
          <w:spacing w:val="-4"/>
          <w:sz w:val="24"/>
          <w:szCs w:val="24"/>
        </w:rPr>
        <w:t>a peripheral character but a covenant partner</w:t>
      </w:r>
      <w:r w:rsidRPr="00903374">
        <w:rPr>
          <w:rFonts w:ascii="Times New Roman" w:hAnsi="Times New Roman" w:cs="Times New Roman"/>
          <w:sz w:val="24"/>
          <w:szCs w:val="24"/>
        </w:rPr>
        <w:t xml:space="preserve"> who shares in Abraham’s test of faith. The findings demonstrate that narrative and vi</w:t>
      </w:r>
      <w:r w:rsidR="00330BCC">
        <w:rPr>
          <w:rFonts w:ascii="Times New Roman" w:hAnsi="Times New Roman" w:cs="Times New Roman"/>
          <w:sz w:val="24"/>
          <w:szCs w:val="24"/>
        </w:rPr>
        <w:t>-</w:t>
      </w:r>
      <w:r w:rsidRPr="00903374">
        <w:rPr>
          <w:rFonts w:ascii="Times New Roman" w:hAnsi="Times New Roman" w:cs="Times New Roman"/>
          <w:sz w:val="24"/>
          <w:szCs w:val="24"/>
        </w:rPr>
        <w:t>sual hermeneutics can enrich biblical inter</w:t>
      </w:r>
      <w:r w:rsidR="00330BCC">
        <w:rPr>
          <w:rFonts w:ascii="Times New Roman" w:hAnsi="Times New Roman" w:cs="Times New Roman"/>
          <w:sz w:val="24"/>
          <w:szCs w:val="24"/>
        </w:rPr>
        <w:t>-</w:t>
      </w:r>
      <w:r w:rsidRPr="00903374">
        <w:rPr>
          <w:rFonts w:ascii="Times New Roman" w:hAnsi="Times New Roman" w:cs="Times New Roman"/>
          <w:sz w:val="24"/>
          <w:szCs w:val="24"/>
        </w:rPr>
        <w:t xml:space="preserve">pretation by revealing hidden dimensions of </w:t>
      </w:r>
      <w:r w:rsidRPr="00330BCC">
        <w:rPr>
          <w:rFonts w:ascii="Times New Roman" w:hAnsi="Times New Roman" w:cs="Times New Roman"/>
          <w:spacing w:val="-6"/>
          <w:sz w:val="24"/>
          <w:szCs w:val="24"/>
        </w:rPr>
        <w:t>emotion, family dynamics, and symbolic mea</w:t>
      </w:r>
      <w:r w:rsidR="00330BCC" w:rsidRPr="00330BCC">
        <w:rPr>
          <w:rFonts w:ascii="Times New Roman" w:hAnsi="Times New Roman" w:cs="Times New Roman"/>
          <w:spacing w:val="-6"/>
          <w:sz w:val="24"/>
          <w:szCs w:val="24"/>
        </w:rPr>
        <w:t>-</w:t>
      </w:r>
      <w:r w:rsidRPr="00903374">
        <w:rPr>
          <w:rFonts w:ascii="Times New Roman" w:hAnsi="Times New Roman" w:cs="Times New Roman"/>
          <w:sz w:val="24"/>
          <w:szCs w:val="24"/>
        </w:rPr>
        <w:t>ning that traditional readings often ignore</w:t>
      </w:r>
      <w:r w:rsidR="00A301A2" w:rsidRPr="00903374">
        <w:rPr>
          <w:rFonts w:ascii="Times New Roman" w:eastAsia="Times New Roman" w:hAnsi="Times New Roman" w:cs="Times New Roman"/>
          <w:sz w:val="24"/>
          <w:szCs w:val="24"/>
        </w:rPr>
        <w:t>.</w:t>
      </w:r>
    </w:p>
    <w:p w14:paraId="2EFF05E3" w14:textId="5B4E4FEA" w:rsidR="00005C39" w:rsidRPr="00903374" w:rsidRDefault="00A81043" w:rsidP="00330BCC">
      <w:pPr>
        <w:pBdr>
          <w:top w:val="nil"/>
          <w:left w:val="nil"/>
          <w:bottom w:val="nil"/>
          <w:right w:val="nil"/>
          <w:between w:val="nil"/>
        </w:pBdr>
        <w:spacing w:before="120" w:after="120" w:line="360" w:lineRule="auto"/>
        <w:jc w:val="both"/>
        <w:rPr>
          <w:rFonts w:ascii="Times New Roman" w:eastAsia="Times New Roman" w:hAnsi="Times New Roman" w:cs="Times New Roman"/>
          <w:color w:val="000000"/>
          <w:sz w:val="24"/>
          <w:szCs w:val="24"/>
        </w:rPr>
      </w:pPr>
      <w:r w:rsidRPr="00903374">
        <w:rPr>
          <w:rFonts w:ascii="Times New Roman" w:eastAsia="Times New Roman" w:hAnsi="Times New Roman" w:cs="Times New Roman"/>
          <w:b/>
          <w:color w:val="000000"/>
          <w:sz w:val="24"/>
          <w:szCs w:val="24"/>
          <w:lang w:val="en-US"/>
        </w:rPr>
        <w:t>BIBLIOGRAPHY</w:t>
      </w:r>
    </w:p>
    <w:p w14:paraId="2D104B11" w14:textId="3A9A5F4E" w:rsidR="00903374" w:rsidRPr="00903374" w:rsidRDefault="0093710A" w:rsidP="00903374">
      <w:pPr>
        <w:autoSpaceDE w:val="0"/>
        <w:autoSpaceDN w:val="0"/>
        <w:adjustRightInd w:val="0"/>
        <w:spacing w:before="120" w:after="120"/>
        <w:ind w:left="480" w:hanging="480"/>
        <w:jc w:val="both"/>
        <w:rPr>
          <w:rFonts w:ascii="Times New Roman" w:hAnsi="Times New Roman" w:cs="Times New Roman"/>
          <w:noProof/>
          <w:sz w:val="24"/>
          <w:szCs w:val="24"/>
        </w:rPr>
      </w:pPr>
      <w:r w:rsidRPr="00903374">
        <w:rPr>
          <w:rFonts w:ascii="Times New Roman" w:hAnsi="Times New Roman" w:cs="Times New Roman"/>
          <w:sz w:val="24"/>
          <w:szCs w:val="24"/>
        </w:rPr>
        <w:fldChar w:fldCharType="begin" w:fldLock="1"/>
      </w:r>
      <w:r w:rsidRPr="00903374">
        <w:rPr>
          <w:rFonts w:ascii="Times New Roman" w:hAnsi="Times New Roman" w:cs="Times New Roman"/>
          <w:sz w:val="24"/>
          <w:szCs w:val="24"/>
        </w:rPr>
        <w:instrText xml:space="preserve">ADDIN Mendeley Bibliography CSL_BIBLIOGRAPHY </w:instrText>
      </w:r>
      <w:r w:rsidRPr="00903374">
        <w:rPr>
          <w:rFonts w:ascii="Times New Roman" w:hAnsi="Times New Roman" w:cs="Times New Roman"/>
          <w:sz w:val="24"/>
          <w:szCs w:val="24"/>
        </w:rPr>
        <w:fldChar w:fldCharType="separate"/>
      </w:r>
      <w:r w:rsidR="00903374" w:rsidRPr="00903374">
        <w:rPr>
          <w:rFonts w:ascii="Times New Roman" w:hAnsi="Times New Roman" w:cs="Times New Roman"/>
          <w:noProof/>
          <w:sz w:val="24"/>
          <w:szCs w:val="24"/>
        </w:rPr>
        <w:t xml:space="preserve">Alter, Robert. </w:t>
      </w:r>
      <w:r w:rsidR="00903374" w:rsidRPr="00903374">
        <w:rPr>
          <w:rFonts w:ascii="Times New Roman" w:hAnsi="Times New Roman" w:cs="Times New Roman"/>
          <w:i/>
          <w:iCs/>
          <w:noProof/>
          <w:sz w:val="24"/>
          <w:szCs w:val="24"/>
        </w:rPr>
        <w:t>The Art of Biblical Narrative</w:t>
      </w:r>
      <w:r w:rsidR="00903374" w:rsidRPr="00903374">
        <w:rPr>
          <w:rFonts w:ascii="Times New Roman" w:hAnsi="Times New Roman" w:cs="Times New Roman"/>
          <w:noProof/>
          <w:sz w:val="24"/>
          <w:szCs w:val="24"/>
        </w:rPr>
        <w:t>. New York: Basic Books, 1981.</w:t>
      </w:r>
    </w:p>
    <w:p w14:paraId="651CA324" w14:textId="77777777" w:rsidR="00903374" w:rsidRPr="00903374" w:rsidRDefault="00903374" w:rsidP="00903374">
      <w:pPr>
        <w:autoSpaceDE w:val="0"/>
        <w:autoSpaceDN w:val="0"/>
        <w:adjustRightInd w:val="0"/>
        <w:spacing w:before="120" w:after="120"/>
        <w:ind w:left="480" w:hanging="480"/>
        <w:jc w:val="both"/>
        <w:rPr>
          <w:rFonts w:ascii="Times New Roman" w:hAnsi="Times New Roman" w:cs="Times New Roman"/>
          <w:noProof/>
          <w:sz w:val="24"/>
          <w:szCs w:val="24"/>
        </w:rPr>
      </w:pPr>
      <w:r w:rsidRPr="00903374">
        <w:rPr>
          <w:rFonts w:ascii="Times New Roman" w:hAnsi="Times New Roman" w:cs="Times New Roman"/>
          <w:noProof/>
          <w:sz w:val="24"/>
          <w:szCs w:val="24"/>
        </w:rPr>
        <w:t xml:space="preserve">———. </w:t>
      </w:r>
      <w:r w:rsidRPr="00903374">
        <w:rPr>
          <w:rFonts w:ascii="Times New Roman" w:hAnsi="Times New Roman" w:cs="Times New Roman"/>
          <w:i/>
          <w:iCs/>
          <w:noProof/>
          <w:sz w:val="24"/>
          <w:szCs w:val="24"/>
        </w:rPr>
        <w:t>The Five Books of Moses: A Translation with Commentary</w:t>
      </w:r>
      <w:r w:rsidRPr="00903374">
        <w:rPr>
          <w:rFonts w:ascii="Times New Roman" w:hAnsi="Times New Roman" w:cs="Times New Roman"/>
          <w:noProof/>
          <w:sz w:val="24"/>
          <w:szCs w:val="24"/>
        </w:rPr>
        <w:t>. W. W. Norton &amp; Company, 2004.</w:t>
      </w:r>
    </w:p>
    <w:p w14:paraId="16AB7F5C" w14:textId="77777777" w:rsidR="00903374" w:rsidRPr="00903374" w:rsidRDefault="00903374" w:rsidP="00903374">
      <w:pPr>
        <w:autoSpaceDE w:val="0"/>
        <w:autoSpaceDN w:val="0"/>
        <w:adjustRightInd w:val="0"/>
        <w:spacing w:before="120" w:after="120"/>
        <w:ind w:left="480" w:hanging="480"/>
        <w:jc w:val="both"/>
        <w:rPr>
          <w:rFonts w:ascii="Times New Roman" w:hAnsi="Times New Roman" w:cs="Times New Roman"/>
          <w:noProof/>
          <w:sz w:val="24"/>
          <w:szCs w:val="24"/>
        </w:rPr>
      </w:pPr>
      <w:r w:rsidRPr="00903374">
        <w:rPr>
          <w:rFonts w:ascii="Times New Roman" w:hAnsi="Times New Roman" w:cs="Times New Roman"/>
          <w:noProof/>
          <w:sz w:val="24"/>
          <w:szCs w:val="24"/>
        </w:rPr>
        <w:t xml:space="preserve">August, Jared M. “Abraham’s Faith: An Analysis of Genesis 12–22.” </w:t>
      </w:r>
      <w:r w:rsidRPr="00903374">
        <w:rPr>
          <w:rFonts w:ascii="Times New Roman" w:hAnsi="Times New Roman" w:cs="Times New Roman"/>
          <w:i/>
          <w:iCs/>
          <w:noProof/>
          <w:sz w:val="24"/>
          <w:szCs w:val="24"/>
        </w:rPr>
        <w:t xml:space="preserve">Journal </w:t>
      </w:r>
      <w:r w:rsidRPr="00903374">
        <w:rPr>
          <w:rFonts w:ascii="Times New Roman" w:hAnsi="Times New Roman" w:cs="Times New Roman"/>
          <w:i/>
          <w:iCs/>
          <w:noProof/>
          <w:sz w:val="24"/>
          <w:szCs w:val="24"/>
        </w:rPr>
        <w:t>of Ministry and Theology</w:t>
      </w:r>
      <w:r w:rsidRPr="00903374">
        <w:rPr>
          <w:rFonts w:ascii="Times New Roman" w:hAnsi="Times New Roman" w:cs="Times New Roman"/>
          <w:noProof/>
          <w:sz w:val="24"/>
          <w:szCs w:val="24"/>
        </w:rPr>
        <w:t xml:space="preserve"> 27, no. 2 (2023): 75–98.</w:t>
      </w:r>
    </w:p>
    <w:p w14:paraId="4C41B9BF" w14:textId="77777777" w:rsidR="00903374" w:rsidRPr="00903374" w:rsidRDefault="00903374" w:rsidP="00903374">
      <w:pPr>
        <w:autoSpaceDE w:val="0"/>
        <w:autoSpaceDN w:val="0"/>
        <w:adjustRightInd w:val="0"/>
        <w:spacing w:before="120" w:after="120"/>
        <w:ind w:left="480" w:hanging="480"/>
        <w:jc w:val="both"/>
        <w:rPr>
          <w:rFonts w:ascii="Times New Roman" w:hAnsi="Times New Roman" w:cs="Times New Roman"/>
          <w:noProof/>
          <w:sz w:val="24"/>
          <w:szCs w:val="24"/>
        </w:rPr>
      </w:pPr>
      <w:r w:rsidRPr="00903374">
        <w:rPr>
          <w:rFonts w:ascii="Times New Roman" w:hAnsi="Times New Roman" w:cs="Times New Roman"/>
          <w:noProof/>
          <w:sz w:val="24"/>
          <w:szCs w:val="24"/>
        </w:rPr>
        <w:t xml:space="preserve">Barton, John. “Reading into Images: Visual Hermeneutic Approaches to Biblical </w:t>
      </w:r>
      <w:r w:rsidRPr="00D26155">
        <w:rPr>
          <w:rFonts w:ascii="Times New Roman" w:hAnsi="Times New Roman" w:cs="Times New Roman"/>
          <w:noProof/>
          <w:spacing w:val="-4"/>
          <w:sz w:val="24"/>
          <w:szCs w:val="24"/>
        </w:rPr>
        <w:t xml:space="preserve">Texts.” In </w:t>
      </w:r>
      <w:r w:rsidRPr="00D26155">
        <w:rPr>
          <w:rFonts w:ascii="Times New Roman" w:hAnsi="Times New Roman" w:cs="Times New Roman"/>
          <w:i/>
          <w:iCs/>
          <w:noProof/>
          <w:spacing w:val="-4"/>
          <w:sz w:val="24"/>
          <w:szCs w:val="24"/>
        </w:rPr>
        <w:t>The Bible and Visual Culture</w:t>
      </w:r>
      <w:r w:rsidRPr="00D26155">
        <w:rPr>
          <w:rFonts w:ascii="Times New Roman" w:hAnsi="Times New Roman" w:cs="Times New Roman"/>
          <w:noProof/>
          <w:spacing w:val="-4"/>
          <w:sz w:val="24"/>
          <w:szCs w:val="24"/>
        </w:rPr>
        <w:t>,</w:t>
      </w:r>
      <w:r w:rsidRPr="00903374">
        <w:rPr>
          <w:rFonts w:ascii="Times New Roman" w:hAnsi="Times New Roman" w:cs="Times New Roman"/>
          <w:noProof/>
          <w:sz w:val="24"/>
          <w:szCs w:val="24"/>
        </w:rPr>
        <w:t xml:space="preserve"> edited by David Morgan and Sarah </w:t>
      </w:r>
      <w:r w:rsidRPr="00D26155">
        <w:rPr>
          <w:rFonts w:ascii="Times New Roman" w:hAnsi="Times New Roman" w:cs="Times New Roman"/>
          <w:noProof/>
          <w:spacing w:val="-4"/>
          <w:sz w:val="24"/>
          <w:szCs w:val="24"/>
        </w:rPr>
        <w:t>Roberts. Oxford University Press, 2014.</w:t>
      </w:r>
    </w:p>
    <w:p w14:paraId="107FBF9D" w14:textId="77777777" w:rsidR="00903374" w:rsidRPr="00903374" w:rsidRDefault="00903374" w:rsidP="00903374">
      <w:pPr>
        <w:autoSpaceDE w:val="0"/>
        <w:autoSpaceDN w:val="0"/>
        <w:adjustRightInd w:val="0"/>
        <w:spacing w:before="120" w:after="120"/>
        <w:ind w:left="480" w:hanging="480"/>
        <w:jc w:val="both"/>
        <w:rPr>
          <w:rFonts w:ascii="Times New Roman" w:hAnsi="Times New Roman" w:cs="Times New Roman"/>
          <w:noProof/>
          <w:sz w:val="24"/>
          <w:szCs w:val="24"/>
        </w:rPr>
      </w:pPr>
      <w:r w:rsidRPr="00903374">
        <w:rPr>
          <w:rFonts w:ascii="Times New Roman" w:hAnsi="Times New Roman" w:cs="Times New Roman"/>
          <w:noProof/>
          <w:sz w:val="24"/>
          <w:szCs w:val="24"/>
        </w:rPr>
        <w:t xml:space="preserve">———. “Visual Hermeneutics and the Old Testament: Recovering Overlooked Perspectives.” </w:t>
      </w:r>
      <w:r w:rsidRPr="00903374">
        <w:rPr>
          <w:rFonts w:ascii="Times New Roman" w:hAnsi="Times New Roman" w:cs="Times New Roman"/>
          <w:i/>
          <w:iCs/>
          <w:noProof/>
          <w:sz w:val="24"/>
          <w:szCs w:val="24"/>
        </w:rPr>
        <w:t>Journal of Biblical Literature</w:t>
      </w:r>
      <w:r w:rsidRPr="00903374">
        <w:rPr>
          <w:rFonts w:ascii="Times New Roman" w:hAnsi="Times New Roman" w:cs="Times New Roman"/>
          <w:noProof/>
          <w:sz w:val="24"/>
          <w:szCs w:val="24"/>
        </w:rPr>
        <w:t xml:space="preserve"> 139, no. 1 (2020): 37–55.</w:t>
      </w:r>
    </w:p>
    <w:p w14:paraId="0FE69ABE" w14:textId="77777777" w:rsidR="00903374" w:rsidRPr="00903374" w:rsidRDefault="00903374" w:rsidP="00903374">
      <w:pPr>
        <w:autoSpaceDE w:val="0"/>
        <w:autoSpaceDN w:val="0"/>
        <w:adjustRightInd w:val="0"/>
        <w:spacing w:before="120" w:after="120"/>
        <w:ind w:left="480" w:hanging="480"/>
        <w:jc w:val="both"/>
        <w:rPr>
          <w:rFonts w:ascii="Times New Roman" w:hAnsi="Times New Roman" w:cs="Times New Roman"/>
          <w:noProof/>
          <w:sz w:val="24"/>
          <w:szCs w:val="24"/>
        </w:rPr>
      </w:pPr>
      <w:r w:rsidRPr="00903374">
        <w:rPr>
          <w:rFonts w:ascii="Times New Roman" w:hAnsi="Times New Roman" w:cs="Times New Roman"/>
          <w:noProof/>
          <w:sz w:val="24"/>
          <w:szCs w:val="24"/>
        </w:rPr>
        <w:t xml:space="preserve">Bergen, Robert D. “A Study of the Literary </w:t>
      </w:r>
      <w:r w:rsidRPr="00D26155">
        <w:rPr>
          <w:rFonts w:ascii="Times New Roman" w:hAnsi="Times New Roman" w:cs="Times New Roman"/>
          <w:noProof/>
          <w:spacing w:val="-4"/>
          <w:sz w:val="24"/>
          <w:szCs w:val="24"/>
        </w:rPr>
        <w:t xml:space="preserve">Structure of Genesis 22:1‑19.” </w:t>
      </w:r>
      <w:r w:rsidRPr="00D26155">
        <w:rPr>
          <w:rFonts w:ascii="Times New Roman" w:hAnsi="Times New Roman" w:cs="Times New Roman"/>
          <w:i/>
          <w:iCs/>
          <w:noProof/>
          <w:spacing w:val="-4"/>
          <w:sz w:val="24"/>
          <w:szCs w:val="24"/>
        </w:rPr>
        <w:t>Andrews</w:t>
      </w:r>
      <w:r w:rsidRPr="00903374">
        <w:rPr>
          <w:rFonts w:ascii="Times New Roman" w:hAnsi="Times New Roman" w:cs="Times New Roman"/>
          <w:i/>
          <w:iCs/>
          <w:noProof/>
          <w:sz w:val="24"/>
          <w:szCs w:val="24"/>
        </w:rPr>
        <w:t xml:space="preserve"> University Seminary Studies</w:t>
      </w:r>
      <w:r w:rsidRPr="00903374">
        <w:rPr>
          <w:rFonts w:ascii="Times New Roman" w:hAnsi="Times New Roman" w:cs="Times New Roman"/>
          <w:noProof/>
          <w:sz w:val="24"/>
          <w:szCs w:val="24"/>
        </w:rPr>
        <w:t xml:space="preserve"> 47, no. 2 (2009): 207–20.</w:t>
      </w:r>
    </w:p>
    <w:p w14:paraId="1CCB210D" w14:textId="77777777" w:rsidR="00903374" w:rsidRPr="00903374" w:rsidRDefault="00903374" w:rsidP="00903374">
      <w:pPr>
        <w:autoSpaceDE w:val="0"/>
        <w:autoSpaceDN w:val="0"/>
        <w:adjustRightInd w:val="0"/>
        <w:spacing w:before="120" w:after="120"/>
        <w:ind w:left="480" w:hanging="480"/>
        <w:jc w:val="both"/>
        <w:rPr>
          <w:rFonts w:ascii="Times New Roman" w:hAnsi="Times New Roman" w:cs="Times New Roman"/>
          <w:noProof/>
          <w:sz w:val="24"/>
          <w:szCs w:val="24"/>
        </w:rPr>
      </w:pPr>
      <w:r w:rsidRPr="00903374">
        <w:rPr>
          <w:rFonts w:ascii="Times New Roman" w:hAnsi="Times New Roman" w:cs="Times New Roman"/>
          <w:noProof/>
          <w:sz w:val="24"/>
          <w:szCs w:val="24"/>
        </w:rPr>
        <w:t>———. “The Role of Genesis 22, 1-19 in the Abraham Cycle: A Computer-</w:t>
      </w:r>
      <w:r w:rsidRPr="00D26155">
        <w:rPr>
          <w:rFonts w:ascii="Times New Roman" w:hAnsi="Times New Roman" w:cs="Times New Roman"/>
          <w:noProof/>
          <w:spacing w:val="-8"/>
          <w:sz w:val="24"/>
          <w:szCs w:val="24"/>
        </w:rPr>
        <w:t xml:space="preserve">Assisted Textual Interpretation.” </w:t>
      </w:r>
      <w:r w:rsidRPr="00D26155">
        <w:rPr>
          <w:rFonts w:ascii="Times New Roman" w:hAnsi="Times New Roman" w:cs="Times New Roman"/>
          <w:i/>
          <w:iCs/>
          <w:noProof/>
          <w:spacing w:val="-8"/>
          <w:sz w:val="24"/>
          <w:szCs w:val="24"/>
        </w:rPr>
        <w:t>Criswell</w:t>
      </w:r>
      <w:r w:rsidRPr="00903374">
        <w:rPr>
          <w:rFonts w:ascii="Times New Roman" w:hAnsi="Times New Roman" w:cs="Times New Roman"/>
          <w:i/>
          <w:iCs/>
          <w:noProof/>
          <w:sz w:val="24"/>
          <w:szCs w:val="24"/>
        </w:rPr>
        <w:t xml:space="preserve"> Theological Review</w:t>
      </w:r>
      <w:r w:rsidRPr="00903374">
        <w:rPr>
          <w:rFonts w:ascii="Times New Roman" w:hAnsi="Times New Roman" w:cs="Times New Roman"/>
          <w:noProof/>
          <w:sz w:val="24"/>
          <w:szCs w:val="24"/>
        </w:rPr>
        <w:t xml:space="preserve"> 4, no. 2 (1990): 313–26.</w:t>
      </w:r>
    </w:p>
    <w:p w14:paraId="37BFA1C7" w14:textId="77777777" w:rsidR="00903374" w:rsidRPr="00903374" w:rsidRDefault="00903374" w:rsidP="00903374">
      <w:pPr>
        <w:autoSpaceDE w:val="0"/>
        <w:autoSpaceDN w:val="0"/>
        <w:adjustRightInd w:val="0"/>
        <w:spacing w:before="120" w:after="120"/>
        <w:ind w:left="480" w:hanging="480"/>
        <w:jc w:val="both"/>
        <w:rPr>
          <w:rFonts w:ascii="Times New Roman" w:hAnsi="Times New Roman" w:cs="Times New Roman"/>
          <w:noProof/>
          <w:sz w:val="24"/>
          <w:szCs w:val="24"/>
        </w:rPr>
      </w:pPr>
      <w:r w:rsidRPr="00903374">
        <w:rPr>
          <w:rFonts w:ascii="Times New Roman" w:hAnsi="Times New Roman" w:cs="Times New Roman"/>
          <w:noProof/>
          <w:sz w:val="24"/>
          <w:szCs w:val="24"/>
        </w:rPr>
        <w:t xml:space="preserve">Brock, Sebastian. “Sarah’s Ignorance of the Binding of Isaac in Early Homiletic Tradition.” </w:t>
      </w:r>
      <w:r w:rsidRPr="00903374">
        <w:rPr>
          <w:rFonts w:ascii="Times New Roman" w:hAnsi="Times New Roman" w:cs="Times New Roman"/>
          <w:i/>
          <w:iCs/>
          <w:noProof/>
          <w:sz w:val="24"/>
          <w:szCs w:val="24"/>
        </w:rPr>
        <w:t>Journal of Early Christian Studies</w:t>
      </w:r>
      <w:r w:rsidRPr="00903374">
        <w:rPr>
          <w:rFonts w:ascii="Times New Roman" w:hAnsi="Times New Roman" w:cs="Times New Roman"/>
          <w:noProof/>
          <w:sz w:val="24"/>
          <w:szCs w:val="24"/>
        </w:rPr>
        <w:t>, 2020.</w:t>
      </w:r>
    </w:p>
    <w:p w14:paraId="4DAE0FA8" w14:textId="77777777" w:rsidR="00903374" w:rsidRPr="00903374" w:rsidRDefault="00903374" w:rsidP="00903374">
      <w:pPr>
        <w:autoSpaceDE w:val="0"/>
        <w:autoSpaceDN w:val="0"/>
        <w:adjustRightInd w:val="0"/>
        <w:spacing w:before="120" w:after="120"/>
        <w:ind w:left="480" w:hanging="480"/>
        <w:jc w:val="both"/>
        <w:rPr>
          <w:rFonts w:ascii="Times New Roman" w:hAnsi="Times New Roman" w:cs="Times New Roman"/>
          <w:noProof/>
          <w:sz w:val="24"/>
          <w:szCs w:val="24"/>
        </w:rPr>
      </w:pPr>
      <w:r w:rsidRPr="00903374">
        <w:rPr>
          <w:rFonts w:ascii="Times New Roman" w:hAnsi="Times New Roman" w:cs="Times New Roman"/>
          <w:noProof/>
          <w:sz w:val="24"/>
          <w:szCs w:val="24"/>
        </w:rPr>
        <w:t xml:space="preserve">Campbell, Stephen D. “The Surety of God’s </w:t>
      </w:r>
      <w:r w:rsidRPr="00D26155">
        <w:rPr>
          <w:rFonts w:ascii="Times New Roman" w:hAnsi="Times New Roman" w:cs="Times New Roman"/>
          <w:noProof/>
          <w:spacing w:val="-4"/>
          <w:sz w:val="24"/>
          <w:szCs w:val="24"/>
        </w:rPr>
        <w:t>Promises: A Theological Interpretation</w:t>
      </w:r>
      <w:r w:rsidRPr="00903374">
        <w:rPr>
          <w:rFonts w:ascii="Times New Roman" w:hAnsi="Times New Roman" w:cs="Times New Roman"/>
          <w:noProof/>
          <w:sz w:val="24"/>
          <w:szCs w:val="24"/>
        </w:rPr>
        <w:t xml:space="preserve"> </w:t>
      </w:r>
      <w:r w:rsidRPr="00D26155">
        <w:rPr>
          <w:rFonts w:ascii="Times New Roman" w:hAnsi="Times New Roman" w:cs="Times New Roman"/>
          <w:noProof/>
          <w:spacing w:val="-8"/>
          <w:sz w:val="24"/>
          <w:szCs w:val="24"/>
        </w:rPr>
        <w:t xml:space="preserve">of Genesis 22.” </w:t>
      </w:r>
      <w:r w:rsidRPr="00D26155">
        <w:rPr>
          <w:rFonts w:ascii="Times New Roman" w:hAnsi="Times New Roman" w:cs="Times New Roman"/>
          <w:i/>
          <w:iCs/>
          <w:noProof/>
          <w:spacing w:val="-8"/>
          <w:sz w:val="24"/>
          <w:szCs w:val="24"/>
        </w:rPr>
        <w:t>Biblical Theology Bulletin</w:t>
      </w:r>
      <w:r w:rsidRPr="00D26155">
        <w:rPr>
          <w:rFonts w:ascii="Times New Roman" w:hAnsi="Times New Roman" w:cs="Times New Roman"/>
          <w:noProof/>
          <w:spacing w:val="-8"/>
          <w:sz w:val="24"/>
          <w:szCs w:val="24"/>
        </w:rPr>
        <w:t xml:space="preserve"> </w:t>
      </w:r>
      <w:r w:rsidRPr="00903374">
        <w:rPr>
          <w:rFonts w:ascii="Times New Roman" w:hAnsi="Times New Roman" w:cs="Times New Roman"/>
          <w:noProof/>
          <w:sz w:val="24"/>
          <w:szCs w:val="24"/>
        </w:rPr>
        <w:t>49, no. 3 (August 1, 2019): 123–31. https://doi.org/10.1177/0146107919852267.</w:t>
      </w:r>
    </w:p>
    <w:p w14:paraId="299B7AFF" w14:textId="77777777" w:rsidR="00903374" w:rsidRPr="00903374" w:rsidRDefault="00903374" w:rsidP="00903374">
      <w:pPr>
        <w:autoSpaceDE w:val="0"/>
        <w:autoSpaceDN w:val="0"/>
        <w:adjustRightInd w:val="0"/>
        <w:spacing w:before="120" w:after="120"/>
        <w:ind w:left="480" w:hanging="480"/>
        <w:jc w:val="both"/>
        <w:rPr>
          <w:rFonts w:ascii="Times New Roman" w:hAnsi="Times New Roman" w:cs="Times New Roman"/>
          <w:noProof/>
          <w:sz w:val="24"/>
          <w:szCs w:val="24"/>
        </w:rPr>
      </w:pPr>
      <w:r w:rsidRPr="00903374">
        <w:rPr>
          <w:rFonts w:ascii="Times New Roman" w:hAnsi="Times New Roman" w:cs="Times New Roman"/>
          <w:noProof/>
          <w:sz w:val="24"/>
          <w:szCs w:val="24"/>
        </w:rPr>
        <w:t xml:space="preserve">Carson, Marion L. S. “Moral Discernment in the Abraham and Sarah Narrative: </w:t>
      </w:r>
      <w:r w:rsidRPr="00D26155">
        <w:rPr>
          <w:rFonts w:ascii="Times New Roman" w:hAnsi="Times New Roman" w:cs="Times New Roman"/>
          <w:noProof/>
          <w:spacing w:val="-10"/>
          <w:sz w:val="24"/>
          <w:szCs w:val="24"/>
        </w:rPr>
        <w:t>Observations for Contemporary Pilgrims.”</w:t>
      </w:r>
      <w:r w:rsidRPr="00903374">
        <w:rPr>
          <w:rFonts w:ascii="Times New Roman" w:hAnsi="Times New Roman" w:cs="Times New Roman"/>
          <w:noProof/>
          <w:sz w:val="24"/>
          <w:szCs w:val="24"/>
        </w:rPr>
        <w:t xml:space="preserve"> </w:t>
      </w:r>
      <w:r w:rsidRPr="00903374">
        <w:rPr>
          <w:rFonts w:ascii="Times New Roman" w:hAnsi="Times New Roman" w:cs="Times New Roman"/>
          <w:i/>
          <w:iCs/>
          <w:noProof/>
          <w:sz w:val="24"/>
          <w:szCs w:val="24"/>
        </w:rPr>
        <w:t>Journal of European Baptist Studies</w:t>
      </w:r>
      <w:r w:rsidRPr="00903374">
        <w:rPr>
          <w:rFonts w:ascii="Times New Roman" w:hAnsi="Times New Roman" w:cs="Times New Roman"/>
          <w:noProof/>
          <w:sz w:val="24"/>
          <w:szCs w:val="24"/>
        </w:rPr>
        <w:t xml:space="preserve"> 23, no. 2 (December 11, 2023): 47–64. https://doi.org/10.25782/JEBS.V23I2.1235.</w:t>
      </w:r>
    </w:p>
    <w:p w14:paraId="4CCA4FBE" w14:textId="3A5E4331" w:rsidR="00903374" w:rsidRPr="00903374" w:rsidRDefault="00903374" w:rsidP="00903374">
      <w:pPr>
        <w:autoSpaceDE w:val="0"/>
        <w:autoSpaceDN w:val="0"/>
        <w:adjustRightInd w:val="0"/>
        <w:spacing w:before="120" w:after="120"/>
        <w:ind w:left="480" w:hanging="480"/>
        <w:jc w:val="both"/>
        <w:rPr>
          <w:rFonts w:ascii="Times New Roman" w:hAnsi="Times New Roman" w:cs="Times New Roman"/>
          <w:noProof/>
          <w:sz w:val="24"/>
          <w:szCs w:val="24"/>
        </w:rPr>
      </w:pPr>
      <w:r w:rsidRPr="00903374">
        <w:rPr>
          <w:rFonts w:ascii="Times New Roman" w:hAnsi="Times New Roman" w:cs="Times New Roman"/>
          <w:noProof/>
          <w:sz w:val="24"/>
          <w:szCs w:val="24"/>
        </w:rPr>
        <w:t xml:space="preserve">Clines, David J. A. “Alleged Female Language about the Deity in the Hebrew Bible.” </w:t>
      </w:r>
      <w:r w:rsidRPr="00903374">
        <w:rPr>
          <w:rFonts w:ascii="Times New Roman" w:hAnsi="Times New Roman" w:cs="Times New Roman"/>
          <w:i/>
          <w:iCs/>
          <w:noProof/>
          <w:sz w:val="24"/>
          <w:szCs w:val="24"/>
        </w:rPr>
        <w:t>Journal of Biblical Literature</w:t>
      </w:r>
      <w:r w:rsidRPr="00903374">
        <w:rPr>
          <w:rFonts w:ascii="Times New Roman" w:hAnsi="Times New Roman" w:cs="Times New Roman"/>
          <w:noProof/>
          <w:sz w:val="24"/>
          <w:szCs w:val="24"/>
        </w:rPr>
        <w:t xml:space="preserve"> 140, no. 2 (June 1, 2021): </w:t>
      </w:r>
      <w:r w:rsidRPr="00903374">
        <w:rPr>
          <w:rFonts w:ascii="Times New Roman" w:hAnsi="Times New Roman" w:cs="Times New Roman"/>
          <w:noProof/>
          <w:sz w:val="24"/>
          <w:szCs w:val="24"/>
        </w:rPr>
        <w:lastRenderedPageBreak/>
        <w:t>229–49. https://doi.org/10.15699/JBL.</w:t>
      </w:r>
      <w:r w:rsidR="00D26155">
        <w:rPr>
          <w:rFonts w:ascii="Times New Roman" w:hAnsi="Times New Roman" w:cs="Times New Roman"/>
          <w:noProof/>
          <w:sz w:val="24"/>
          <w:szCs w:val="24"/>
        </w:rPr>
        <w:t xml:space="preserve"> </w:t>
      </w:r>
      <w:r w:rsidRPr="00903374">
        <w:rPr>
          <w:rFonts w:ascii="Times New Roman" w:hAnsi="Times New Roman" w:cs="Times New Roman"/>
          <w:noProof/>
          <w:sz w:val="24"/>
          <w:szCs w:val="24"/>
        </w:rPr>
        <w:t>1402.2021.1.</w:t>
      </w:r>
    </w:p>
    <w:p w14:paraId="08621454" w14:textId="77777777" w:rsidR="00903374" w:rsidRPr="00903374" w:rsidRDefault="00903374" w:rsidP="00903374">
      <w:pPr>
        <w:autoSpaceDE w:val="0"/>
        <w:autoSpaceDN w:val="0"/>
        <w:adjustRightInd w:val="0"/>
        <w:spacing w:before="120" w:after="120"/>
        <w:ind w:left="480" w:hanging="480"/>
        <w:jc w:val="both"/>
        <w:rPr>
          <w:rFonts w:ascii="Times New Roman" w:hAnsi="Times New Roman" w:cs="Times New Roman"/>
          <w:noProof/>
          <w:sz w:val="24"/>
          <w:szCs w:val="24"/>
        </w:rPr>
      </w:pPr>
      <w:r w:rsidRPr="00903374">
        <w:rPr>
          <w:rFonts w:ascii="Times New Roman" w:hAnsi="Times New Roman" w:cs="Times New Roman"/>
          <w:noProof/>
          <w:sz w:val="24"/>
          <w:szCs w:val="24"/>
        </w:rPr>
        <w:t xml:space="preserve">Doukhan, Jacques R. “The Center of the Aqedah: A Study of the Literary </w:t>
      </w:r>
      <w:r w:rsidRPr="00D26155">
        <w:rPr>
          <w:rFonts w:ascii="Times New Roman" w:hAnsi="Times New Roman" w:cs="Times New Roman"/>
          <w:noProof/>
          <w:spacing w:val="-4"/>
          <w:sz w:val="24"/>
          <w:szCs w:val="24"/>
        </w:rPr>
        <w:t xml:space="preserve">Structure of Genesis 22: 1-19.” </w:t>
      </w:r>
      <w:r w:rsidRPr="00D26155">
        <w:rPr>
          <w:rFonts w:ascii="Times New Roman" w:hAnsi="Times New Roman" w:cs="Times New Roman"/>
          <w:i/>
          <w:iCs/>
          <w:noProof/>
          <w:spacing w:val="-4"/>
          <w:sz w:val="24"/>
          <w:szCs w:val="24"/>
        </w:rPr>
        <w:t>Andrews</w:t>
      </w:r>
      <w:r w:rsidRPr="00903374">
        <w:rPr>
          <w:rFonts w:ascii="Times New Roman" w:hAnsi="Times New Roman" w:cs="Times New Roman"/>
          <w:i/>
          <w:iCs/>
          <w:noProof/>
          <w:sz w:val="24"/>
          <w:szCs w:val="24"/>
        </w:rPr>
        <w:t xml:space="preserve"> University Seminary Studies</w:t>
      </w:r>
      <w:r w:rsidRPr="00903374">
        <w:rPr>
          <w:rFonts w:ascii="Times New Roman" w:hAnsi="Times New Roman" w:cs="Times New Roman"/>
          <w:noProof/>
          <w:sz w:val="24"/>
          <w:szCs w:val="24"/>
        </w:rPr>
        <w:t>, 1993, 17–28.</w:t>
      </w:r>
    </w:p>
    <w:p w14:paraId="35B28800" w14:textId="77777777" w:rsidR="00903374" w:rsidRPr="00903374" w:rsidRDefault="00903374" w:rsidP="00903374">
      <w:pPr>
        <w:autoSpaceDE w:val="0"/>
        <w:autoSpaceDN w:val="0"/>
        <w:adjustRightInd w:val="0"/>
        <w:spacing w:before="120" w:after="120"/>
        <w:ind w:left="480" w:hanging="480"/>
        <w:jc w:val="both"/>
        <w:rPr>
          <w:rFonts w:ascii="Times New Roman" w:hAnsi="Times New Roman" w:cs="Times New Roman"/>
          <w:noProof/>
          <w:sz w:val="24"/>
          <w:szCs w:val="24"/>
        </w:rPr>
      </w:pPr>
      <w:r w:rsidRPr="00903374">
        <w:rPr>
          <w:rFonts w:ascii="Times New Roman" w:hAnsi="Times New Roman" w:cs="Times New Roman"/>
          <w:noProof/>
          <w:sz w:val="24"/>
          <w:szCs w:val="24"/>
        </w:rPr>
        <w:t xml:space="preserve">Freedman, H., and Maurice Simon, eds. </w:t>
      </w:r>
      <w:r w:rsidRPr="00903374">
        <w:rPr>
          <w:rFonts w:ascii="Times New Roman" w:hAnsi="Times New Roman" w:cs="Times New Roman"/>
          <w:i/>
          <w:iCs/>
          <w:noProof/>
          <w:sz w:val="24"/>
          <w:szCs w:val="24"/>
        </w:rPr>
        <w:t xml:space="preserve">Midrash Rabbah: Genesis (Genesis </w:t>
      </w:r>
      <w:r w:rsidRPr="00D26155">
        <w:rPr>
          <w:rFonts w:ascii="Times New Roman" w:hAnsi="Times New Roman" w:cs="Times New Roman"/>
          <w:i/>
          <w:iCs/>
          <w:noProof/>
          <w:spacing w:val="-8"/>
          <w:sz w:val="24"/>
          <w:szCs w:val="24"/>
        </w:rPr>
        <w:t>Rabbah), Vol. 1</w:t>
      </w:r>
      <w:r w:rsidRPr="00D26155">
        <w:rPr>
          <w:rFonts w:ascii="Times New Roman" w:hAnsi="Times New Roman" w:cs="Times New Roman"/>
          <w:noProof/>
          <w:spacing w:val="-8"/>
          <w:sz w:val="24"/>
          <w:szCs w:val="24"/>
        </w:rPr>
        <w:t>. The Soncino Press, 2002.</w:t>
      </w:r>
    </w:p>
    <w:p w14:paraId="1D18254B" w14:textId="77777777" w:rsidR="00903374" w:rsidRPr="00903374" w:rsidRDefault="00903374" w:rsidP="00903374">
      <w:pPr>
        <w:autoSpaceDE w:val="0"/>
        <w:autoSpaceDN w:val="0"/>
        <w:adjustRightInd w:val="0"/>
        <w:spacing w:before="120" w:after="120"/>
        <w:ind w:left="480" w:hanging="480"/>
        <w:jc w:val="both"/>
        <w:rPr>
          <w:rFonts w:ascii="Times New Roman" w:hAnsi="Times New Roman" w:cs="Times New Roman"/>
          <w:noProof/>
          <w:sz w:val="24"/>
          <w:szCs w:val="24"/>
        </w:rPr>
      </w:pPr>
      <w:r w:rsidRPr="00903374">
        <w:rPr>
          <w:rFonts w:ascii="Times New Roman" w:hAnsi="Times New Roman" w:cs="Times New Roman"/>
          <w:noProof/>
          <w:sz w:val="24"/>
          <w:szCs w:val="24"/>
        </w:rPr>
        <w:t xml:space="preserve">Gadenz, Pablo T. “The Akedah and the Crucifixion: Isaac Typology in Luke’s </w:t>
      </w:r>
      <w:r w:rsidRPr="00D26155">
        <w:rPr>
          <w:rFonts w:ascii="Times New Roman" w:hAnsi="Times New Roman" w:cs="Times New Roman"/>
          <w:noProof/>
          <w:spacing w:val="-4"/>
          <w:sz w:val="24"/>
          <w:szCs w:val="24"/>
        </w:rPr>
        <w:t xml:space="preserve">Gospel?” </w:t>
      </w:r>
      <w:r w:rsidRPr="00D26155">
        <w:rPr>
          <w:rFonts w:ascii="Times New Roman" w:hAnsi="Times New Roman" w:cs="Times New Roman"/>
          <w:i/>
          <w:iCs/>
          <w:noProof/>
          <w:spacing w:val="-4"/>
          <w:sz w:val="24"/>
          <w:szCs w:val="24"/>
        </w:rPr>
        <w:t>Bulletin for Biblical Research</w:t>
      </w:r>
      <w:r w:rsidRPr="00903374">
        <w:rPr>
          <w:rFonts w:ascii="Times New Roman" w:hAnsi="Times New Roman" w:cs="Times New Roman"/>
          <w:noProof/>
          <w:sz w:val="24"/>
          <w:szCs w:val="24"/>
        </w:rPr>
        <w:t xml:space="preserve"> </w:t>
      </w:r>
      <w:r w:rsidRPr="00D26155">
        <w:rPr>
          <w:rFonts w:ascii="Times New Roman" w:hAnsi="Times New Roman" w:cs="Times New Roman"/>
          <w:noProof/>
          <w:spacing w:val="-4"/>
          <w:sz w:val="24"/>
          <w:szCs w:val="24"/>
        </w:rPr>
        <w:t xml:space="preserve">31, no. 4 (December 15, 2021): 478–96. </w:t>
      </w:r>
      <w:r w:rsidRPr="00903374">
        <w:rPr>
          <w:rFonts w:ascii="Times New Roman" w:hAnsi="Times New Roman" w:cs="Times New Roman"/>
          <w:noProof/>
          <w:sz w:val="24"/>
          <w:szCs w:val="24"/>
        </w:rPr>
        <w:t>https://doi.org/10.5325/BULLBIBLRESE.31.4.0478.</w:t>
      </w:r>
    </w:p>
    <w:p w14:paraId="425B780D" w14:textId="77777777" w:rsidR="00903374" w:rsidRPr="00903374" w:rsidRDefault="00903374" w:rsidP="00903374">
      <w:pPr>
        <w:autoSpaceDE w:val="0"/>
        <w:autoSpaceDN w:val="0"/>
        <w:adjustRightInd w:val="0"/>
        <w:spacing w:before="120" w:after="120"/>
        <w:ind w:left="480" w:hanging="480"/>
        <w:jc w:val="both"/>
        <w:rPr>
          <w:rFonts w:ascii="Times New Roman" w:hAnsi="Times New Roman" w:cs="Times New Roman"/>
          <w:noProof/>
          <w:sz w:val="24"/>
          <w:szCs w:val="24"/>
        </w:rPr>
      </w:pPr>
      <w:r w:rsidRPr="00903374">
        <w:rPr>
          <w:rFonts w:ascii="Times New Roman" w:hAnsi="Times New Roman" w:cs="Times New Roman"/>
          <w:noProof/>
          <w:sz w:val="24"/>
          <w:szCs w:val="24"/>
        </w:rPr>
        <w:t xml:space="preserve">Graybill, Rhiannon. “Silent Characters and </w:t>
      </w:r>
      <w:r w:rsidRPr="00D26155">
        <w:rPr>
          <w:rFonts w:ascii="Times New Roman" w:hAnsi="Times New Roman" w:cs="Times New Roman"/>
          <w:noProof/>
          <w:spacing w:val="-4"/>
          <w:sz w:val="24"/>
          <w:szCs w:val="24"/>
        </w:rPr>
        <w:t xml:space="preserve">Narrative Agency in the Hebrew Bible: </w:t>
      </w:r>
      <w:r w:rsidRPr="00903374">
        <w:rPr>
          <w:rFonts w:ascii="Times New Roman" w:hAnsi="Times New Roman" w:cs="Times New Roman"/>
          <w:noProof/>
          <w:sz w:val="24"/>
          <w:szCs w:val="24"/>
        </w:rPr>
        <w:t xml:space="preserve">The Case of Sarah in Genesis 22.” </w:t>
      </w:r>
      <w:r w:rsidRPr="00903374">
        <w:rPr>
          <w:rFonts w:ascii="Times New Roman" w:hAnsi="Times New Roman" w:cs="Times New Roman"/>
          <w:i/>
          <w:iCs/>
          <w:noProof/>
          <w:sz w:val="24"/>
          <w:szCs w:val="24"/>
        </w:rPr>
        <w:t>Journal of Biblical Literature</w:t>
      </w:r>
      <w:r w:rsidRPr="00903374">
        <w:rPr>
          <w:rFonts w:ascii="Times New Roman" w:hAnsi="Times New Roman" w:cs="Times New Roman"/>
          <w:noProof/>
          <w:sz w:val="24"/>
          <w:szCs w:val="24"/>
        </w:rPr>
        <w:t xml:space="preserve"> 139, no. 3 (2020): 507–28.</w:t>
      </w:r>
    </w:p>
    <w:p w14:paraId="4A196157" w14:textId="176B0BA5" w:rsidR="00903374" w:rsidRPr="00903374" w:rsidRDefault="00903374" w:rsidP="00903374">
      <w:pPr>
        <w:autoSpaceDE w:val="0"/>
        <w:autoSpaceDN w:val="0"/>
        <w:adjustRightInd w:val="0"/>
        <w:spacing w:before="120" w:after="120"/>
        <w:ind w:left="480" w:hanging="480"/>
        <w:jc w:val="both"/>
        <w:rPr>
          <w:rFonts w:ascii="Times New Roman" w:hAnsi="Times New Roman" w:cs="Times New Roman"/>
          <w:noProof/>
          <w:sz w:val="24"/>
          <w:szCs w:val="24"/>
        </w:rPr>
      </w:pPr>
      <w:r w:rsidRPr="00903374">
        <w:rPr>
          <w:rFonts w:ascii="Times New Roman" w:hAnsi="Times New Roman" w:cs="Times New Roman"/>
          <w:noProof/>
          <w:sz w:val="24"/>
          <w:szCs w:val="24"/>
        </w:rPr>
        <w:t xml:space="preserve">Harvey, Susan Ashbrook. “2000 NAPS Presidential Address Spoken Words, Voiced Silence: Biblical Women in Syriac Tradition.” </w:t>
      </w:r>
      <w:r w:rsidRPr="00903374">
        <w:rPr>
          <w:rFonts w:ascii="Times New Roman" w:hAnsi="Times New Roman" w:cs="Times New Roman"/>
          <w:i/>
          <w:iCs/>
          <w:noProof/>
          <w:sz w:val="24"/>
          <w:szCs w:val="24"/>
        </w:rPr>
        <w:t>Journal of Early Christian Studies</w:t>
      </w:r>
      <w:r w:rsidRPr="00903374">
        <w:rPr>
          <w:rFonts w:ascii="Times New Roman" w:hAnsi="Times New Roman" w:cs="Times New Roman"/>
          <w:noProof/>
          <w:sz w:val="24"/>
          <w:szCs w:val="24"/>
        </w:rPr>
        <w:t xml:space="preserve"> 9, no. 1 (March </w:t>
      </w:r>
      <w:r w:rsidRPr="00D26155">
        <w:rPr>
          <w:rFonts w:ascii="Times New Roman" w:hAnsi="Times New Roman" w:cs="Times New Roman"/>
          <w:noProof/>
          <w:spacing w:val="-2"/>
          <w:sz w:val="24"/>
          <w:szCs w:val="24"/>
        </w:rPr>
        <w:t>2001): 105–31. https://doi.org/10.1353/</w:t>
      </w:r>
      <w:r w:rsidR="00D26155" w:rsidRPr="00D26155">
        <w:rPr>
          <w:rFonts w:ascii="Times New Roman" w:hAnsi="Times New Roman" w:cs="Times New Roman"/>
          <w:noProof/>
          <w:spacing w:val="-2"/>
          <w:sz w:val="24"/>
          <w:szCs w:val="24"/>
        </w:rPr>
        <w:t xml:space="preserve"> </w:t>
      </w:r>
      <w:r w:rsidRPr="00903374">
        <w:rPr>
          <w:rFonts w:ascii="Times New Roman" w:hAnsi="Times New Roman" w:cs="Times New Roman"/>
          <w:noProof/>
          <w:sz w:val="24"/>
          <w:szCs w:val="24"/>
        </w:rPr>
        <w:t>EARL.2001.0007.</w:t>
      </w:r>
    </w:p>
    <w:p w14:paraId="4AB81F8C" w14:textId="77777777" w:rsidR="00903374" w:rsidRPr="00903374" w:rsidRDefault="00903374" w:rsidP="00903374">
      <w:pPr>
        <w:autoSpaceDE w:val="0"/>
        <w:autoSpaceDN w:val="0"/>
        <w:adjustRightInd w:val="0"/>
        <w:spacing w:before="120" w:after="120"/>
        <w:ind w:left="480" w:hanging="480"/>
        <w:jc w:val="both"/>
        <w:rPr>
          <w:rFonts w:ascii="Times New Roman" w:hAnsi="Times New Roman" w:cs="Times New Roman"/>
          <w:noProof/>
          <w:sz w:val="24"/>
          <w:szCs w:val="24"/>
        </w:rPr>
      </w:pPr>
      <w:r w:rsidRPr="00903374">
        <w:rPr>
          <w:rFonts w:ascii="Times New Roman" w:hAnsi="Times New Roman" w:cs="Times New Roman"/>
          <w:noProof/>
          <w:sz w:val="24"/>
          <w:szCs w:val="24"/>
        </w:rPr>
        <w:t xml:space="preserve">Huckin, Thomas. “On Textual Silences, Large and Small.” In </w:t>
      </w:r>
      <w:r w:rsidRPr="00903374">
        <w:rPr>
          <w:rFonts w:ascii="Times New Roman" w:hAnsi="Times New Roman" w:cs="Times New Roman"/>
          <w:i/>
          <w:iCs/>
          <w:noProof/>
          <w:sz w:val="24"/>
          <w:szCs w:val="24"/>
        </w:rPr>
        <w:t>Traditions of Writing Research</w:t>
      </w:r>
      <w:r w:rsidRPr="00903374">
        <w:rPr>
          <w:rFonts w:ascii="Times New Roman" w:hAnsi="Times New Roman" w:cs="Times New Roman"/>
          <w:noProof/>
          <w:sz w:val="24"/>
          <w:szCs w:val="24"/>
        </w:rPr>
        <w:t>, edited by Charles Bazerman. Routledge, 2010.</w:t>
      </w:r>
    </w:p>
    <w:p w14:paraId="149F08A4" w14:textId="77777777" w:rsidR="00903374" w:rsidRPr="00903374" w:rsidRDefault="00903374" w:rsidP="00903374">
      <w:pPr>
        <w:autoSpaceDE w:val="0"/>
        <w:autoSpaceDN w:val="0"/>
        <w:adjustRightInd w:val="0"/>
        <w:spacing w:before="120" w:after="120"/>
        <w:ind w:left="480" w:hanging="480"/>
        <w:jc w:val="both"/>
        <w:rPr>
          <w:rFonts w:ascii="Times New Roman" w:hAnsi="Times New Roman" w:cs="Times New Roman"/>
          <w:noProof/>
          <w:sz w:val="24"/>
          <w:szCs w:val="24"/>
        </w:rPr>
      </w:pPr>
      <w:r w:rsidRPr="00903374">
        <w:rPr>
          <w:rFonts w:ascii="Times New Roman" w:hAnsi="Times New Roman" w:cs="Times New Roman"/>
          <w:noProof/>
          <w:sz w:val="24"/>
          <w:szCs w:val="24"/>
        </w:rPr>
        <w:t xml:space="preserve">Keefer, Arthur. “The Thought-Scene: A Literary Convention of Hebrew Narrative.” </w:t>
      </w:r>
      <w:r w:rsidRPr="00903374">
        <w:rPr>
          <w:rFonts w:ascii="Times New Roman" w:hAnsi="Times New Roman" w:cs="Times New Roman"/>
          <w:i/>
          <w:iCs/>
          <w:noProof/>
          <w:sz w:val="24"/>
          <w:szCs w:val="24"/>
        </w:rPr>
        <w:t>The Journal of Hebrew Scriptures</w:t>
      </w:r>
      <w:r w:rsidRPr="00903374">
        <w:rPr>
          <w:rFonts w:ascii="Times New Roman" w:hAnsi="Times New Roman" w:cs="Times New Roman"/>
          <w:noProof/>
          <w:sz w:val="24"/>
          <w:szCs w:val="24"/>
        </w:rPr>
        <w:t xml:space="preserve"> 24 (January 22, 2025): 1–23. https://doi.org/10.5508/JHS29665.</w:t>
      </w:r>
    </w:p>
    <w:p w14:paraId="341B39B2" w14:textId="00AA87B2" w:rsidR="00903374" w:rsidRPr="00903374" w:rsidRDefault="00903374" w:rsidP="00903374">
      <w:pPr>
        <w:autoSpaceDE w:val="0"/>
        <w:autoSpaceDN w:val="0"/>
        <w:adjustRightInd w:val="0"/>
        <w:spacing w:before="120" w:after="120"/>
        <w:ind w:left="480" w:hanging="480"/>
        <w:jc w:val="both"/>
        <w:rPr>
          <w:rFonts w:ascii="Times New Roman" w:hAnsi="Times New Roman" w:cs="Times New Roman"/>
          <w:noProof/>
          <w:sz w:val="24"/>
          <w:szCs w:val="24"/>
        </w:rPr>
      </w:pPr>
      <w:r w:rsidRPr="00903374">
        <w:rPr>
          <w:rFonts w:ascii="Times New Roman" w:hAnsi="Times New Roman" w:cs="Times New Roman"/>
          <w:noProof/>
          <w:sz w:val="24"/>
          <w:szCs w:val="24"/>
        </w:rPr>
        <w:t xml:space="preserve">Koci, Katerina. “Putting on Sarah’s Skin: Victim Identity in the Abrahamic Stories and Beyond.” </w:t>
      </w:r>
      <w:r w:rsidRPr="00903374">
        <w:rPr>
          <w:rFonts w:ascii="Times New Roman" w:hAnsi="Times New Roman" w:cs="Times New Roman"/>
          <w:i/>
          <w:iCs/>
          <w:noProof/>
          <w:sz w:val="24"/>
          <w:szCs w:val="24"/>
        </w:rPr>
        <w:t>Open Theology</w:t>
      </w:r>
      <w:r w:rsidRPr="00903374">
        <w:rPr>
          <w:rFonts w:ascii="Times New Roman" w:hAnsi="Times New Roman" w:cs="Times New Roman"/>
          <w:noProof/>
          <w:sz w:val="24"/>
          <w:szCs w:val="24"/>
        </w:rPr>
        <w:t xml:space="preserve"> 10, no. 1 (January 1, 2024). https://doi.</w:t>
      </w:r>
      <w:r w:rsidR="00D26155">
        <w:rPr>
          <w:rFonts w:ascii="Times New Roman" w:hAnsi="Times New Roman" w:cs="Times New Roman"/>
          <w:noProof/>
          <w:sz w:val="24"/>
          <w:szCs w:val="24"/>
        </w:rPr>
        <w:t xml:space="preserve"> </w:t>
      </w:r>
      <w:r w:rsidRPr="00903374">
        <w:rPr>
          <w:rFonts w:ascii="Times New Roman" w:hAnsi="Times New Roman" w:cs="Times New Roman"/>
          <w:noProof/>
          <w:sz w:val="24"/>
          <w:szCs w:val="24"/>
        </w:rPr>
        <w:t>org/10.1515/OPTH-2024-0029.</w:t>
      </w:r>
    </w:p>
    <w:p w14:paraId="13812B66" w14:textId="77777777" w:rsidR="00903374" w:rsidRPr="00903374" w:rsidRDefault="00903374" w:rsidP="00903374">
      <w:pPr>
        <w:autoSpaceDE w:val="0"/>
        <w:autoSpaceDN w:val="0"/>
        <w:adjustRightInd w:val="0"/>
        <w:spacing w:before="120" w:after="120"/>
        <w:ind w:left="480" w:hanging="480"/>
        <w:jc w:val="both"/>
        <w:rPr>
          <w:rFonts w:ascii="Times New Roman" w:hAnsi="Times New Roman" w:cs="Times New Roman"/>
          <w:noProof/>
          <w:sz w:val="24"/>
          <w:szCs w:val="24"/>
        </w:rPr>
      </w:pPr>
      <w:r w:rsidRPr="00903374">
        <w:rPr>
          <w:rFonts w:ascii="Times New Roman" w:hAnsi="Times New Roman" w:cs="Times New Roman"/>
          <w:noProof/>
          <w:sz w:val="24"/>
          <w:szCs w:val="24"/>
        </w:rPr>
        <w:t xml:space="preserve">Ljamai, Abdelilah. “Sacrifice and Islamic Identity.” In </w:t>
      </w:r>
      <w:r w:rsidRPr="00903374">
        <w:rPr>
          <w:rFonts w:ascii="Times New Roman" w:hAnsi="Times New Roman" w:cs="Times New Roman"/>
          <w:i/>
          <w:iCs/>
          <w:noProof/>
          <w:sz w:val="24"/>
          <w:szCs w:val="24"/>
        </w:rPr>
        <w:t xml:space="preserve">Sacrifice in Modernity: </w:t>
      </w:r>
      <w:r w:rsidRPr="00D26155">
        <w:rPr>
          <w:rFonts w:ascii="Times New Roman" w:hAnsi="Times New Roman" w:cs="Times New Roman"/>
          <w:i/>
          <w:iCs/>
          <w:noProof/>
          <w:spacing w:val="-4"/>
          <w:sz w:val="24"/>
          <w:szCs w:val="24"/>
        </w:rPr>
        <w:t>Community, Ritual, Identity</w:t>
      </w:r>
      <w:r w:rsidRPr="00D26155">
        <w:rPr>
          <w:rFonts w:ascii="Times New Roman" w:hAnsi="Times New Roman" w:cs="Times New Roman"/>
          <w:noProof/>
          <w:spacing w:val="-4"/>
          <w:sz w:val="24"/>
          <w:szCs w:val="24"/>
        </w:rPr>
        <w:t>. Brill, 2020.</w:t>
      </w:r>
    </w:p>
    <w:p w14:paraId="5D6A9157" w14:textId="29246778" w:rsidR="00903374" w:rsidRPr="00903374" w:rsidRDefault="00903374" w:rsidP="00903374">
      <w:pPr>
        <w:autoSpaceDE w:val="0"/>
        <w:autoSpaceDN w:val="0"/>
        <w:adjustRightInd w:val="0"/>
        <w:spacing w:before="120" w:after="120"/>
        <w:ind w:left="480" w:hanging="480"/>
        <w:jc w:val="both"/>
        <w:rPr>
          <w:rFonts w:ascii="Times New Roman" w:hAnsi="Times New Roman" w:cs="Times New Roman"/>
          <w:noProof/>
          <w:sz w:val="24"/>
          <w:szCs w:val="24"/>
        </w:rPr>
      </w:pPr>
      <w:r w:rsidRPr="00903374">
        <w:rPr>
          <w:rFonts w:ascii="Times New Roman" w:hAnsi="Times New Roman" w:cs="Times New Roman"/>
          <w:noProof/>
          <w:sz w:val="24"/>
          <w:szCs w:val="24"/>
        </w:rPr>
        <w:t xml:space="preserve">Pace, Sharon. “The Akedah: A Diverse Sampling From Antiquity And The Middle Ages.” </w:t>
      </w:r>
      <w:r w:rsidRPr="00903374">
        <w:rPr>
          <w:rFonts w:ascii="Times New Roman" w:hAnsi="Times New Roman" w:cs="Times New Roman"/>
          <w:i/>
          <w:iCs/>
          <w:noProof/>
          <w:sz w:val="24"/>
          <w:szCs w:val="24"/>
        </w:rPr>
        <w:t>Scrinium</w:t>
      </w:r>
      <w:r w:rsidRPr="00903374">
        <w:rPr>
          <w:rFonts w:ascii="Times New Roman" w:hAnsi="Times New Roman" w:cs="Times New Roman"/>
          <w:noProof/>
          <w:sz w:val="24"/>
          <w:szCs w:val="24"/>
        </w:rPr>
        <w:t xml:space="preserve"> 7–8, no. 1 (April 7, 2011): 56–76. https://doi.org/</w:t>
      </w:r>
      <w:r w:rsidR="00D26155">
        <w:rPr>
          <w:rFonts w:ascii="Times New Roman" w:hAnsi="Times New Roman" w:cs="Times New Roman"/>
          <w:noProof/>
          <w:sz w:val="24"/>
          <w:szCs w:val="24"/>
        </w:rPr>
        <w:t xml:space="preserve"> </w:t>
      </w:r>
      <w:r w:rsidRPr="00903374">
        <w:rPr>
          <w:rFonts w:ascii="Times New Roman" w:hAnsi="Times New Roman" w:cs="Times New Roman"/>
          <w:noProof/>
          <w:sz w:val="24"/>
          <w:szCs w:val="24"/>
        </w:rPr>
        <w:t>10.1163/18177565-90000058.</w:t>
      </w:r>
    </w:p>
    <w:p w14:paraId="5C5693AA" w14:textId="77777777" w:rsidR="00903374" w:rsidRPr="00903374" w:rsidRDefault="00903374" w:rsidP="00903374">
      <w:pPr>
        <w:autoSpaceDE w:val="0"/>
        <w:autoSpaceDN w:val="0"/>
        <w:adjustRightInd w:val="0"/>
        <w:spacing w:before="120" w:after="120"/>
        <w:ind w:left="480" w:hanging="480"/>
        <w:jc w:val="both"/>
        <w:rPr>
          <w:rFonts w:ascii="Times New Roman" w:hAnsi="Times New Roman" w:cs="Times New Roman"/>
          <w:noProof/>
          <w:sz w:val="24"/>
          <w:szCs w:val="24"/>
        </w:rPr>
      </w:pPr>
      <w:r w:rsidRPr="00903374">
        <w:rPr>
          <w:rFonts w:ascii="Times New Roman" w:hAnsi="Times New Roman" w:cs="Times New Roman"/>
          <w:noProof/>
          <w:sz w:val="24"/>
          <w:szCs w:val="24"/>
        </w:rPr>
        <w:t>Setio, Robert. “Reading the Akedah Narrative (Genesis 22:1–19) in the Context of Modern Hermeneutics.” University of Glasgow, 1993.</w:t>
      </w:r>
    </w:p>
    <w:p w14:paraId="0C164598" w14:textId="0DB02079" w:rsidR="009835B9" w:rsidRDefault="00903374" w:rsidP="00903374">
      <w:pPr>
        <w:autoSpaceDE w:val="0"/>
        <w:autoSpaceDN w:val="0"/>
        <w:adjustRightInd w:val="0"/>
        <w:spacing w:before="120" w:after="120" w:line="240" w:lineRule="auto"/>
        <w:ind w:left="480" w:hanging="480"/>
        <w:jc w:val="both"/>
        <w:rPr>
          <w:rFonts w:ascii="Times New Roman" w:hAnsi="Times New Roman" w:cs="Times New Roman"/>
          <w:sz w:val="24"/>
          <w:szCs w:val="24"/>
        </w:rPr>
      </w:pPr>
      <w:r w:rsidRPr="00903374">
        <w:rPr>
          <w:rFonts w:ascii="Times New Roman" w:hAnsi="Times New Roman" w:cs="Times New Roman"/>
          <w:noProof/>
          <w:sz w:val="24"/>
          <w:szCs w:val="24"/>
        </w:rPr>
        <w:t xml:space="preserve">Thiede, Barbara, and Johanna Stiebert. “Feminism, Bible, Texts and Terror – A Feminist Reflection.” </w:t>
      </w:r>
      <w:r w:rsidRPr="00903374">
        <w:rPr>
          <w:rFonts w:ascii="Times New Roman" w:hAnsi="Times New Roman" w:cs="Times New Roman"/>
          <w:i/>
          <w:iCs/>
          <w:noProof/>
          <w:sz w:val="24"/>
          <w:szCs w:val="24"/>
        </w:rPr>
        <w:t>Feminist Encounters</w:t>
      </w:r>
      <w:r w:rsidRPr="00903374">
        <w:rPr>
          <w:rFonts w:ascii="Times New Roman" w:hAnsi="Times New Roman" w:cs="Times New Roman"/>
          <w:noProof/>
          <w:sz w:val="24"/>
          <w:szCs w:val="24"/>
        </w:rPr>
        <w:t xml:space="preserve"> 9, no. 1 (2025). https://doi.</w:t>
      </w:r>
      <w:r w:rsidR="00D26155">
        <w:rPr>
          <w:rFonts w:ascii="Times New Roman" w:hAnsi="Times New Roman" w:cs="Times New Roman"/>
          <w:noProof/>
          <w:sz w:val="24"/>
          <w:szCs w:val="24"/>
        </w:rPr>
        <w:t xml:space="preserve"> </w:t>
      </w:r>
      <w:r w:rsidRPr="00903374">
        <w:rPr>
          <w:rFonts w:ascii="Times New Roman" w:hAnsi="Times New Roman" w:cs="Times New Roman"/>
          <w:noProof/>
          <w:sz w:val="24"/>
          <w:szCs w:val="24"/>
        </w:rPr>
        <w:t>org/10.20897/FEMENC/16018</w:t>
      </w:r>
      <w:r w:rsidR="0093710A" w:rsidRPr="00903374">
        <w:rPr>
          <w:rFonts w:ascii="Times New Roman" w:hAnsi="Times New Roman" w:cs="Times New Roman"/>
          <w:noProof/>
          <w:sz w:val="24"/>
          <w:szCs w:val="24"/>
        </w:rPr>
        <w:t>.</w:t>
      </w:r>
      <w:r w:rsidR="0093710A" w:rsidRPr="00903374">
        <w:rPr>
          <w:rFonts w:ascii="Times New Roman" w:hAnsi="Times New Roman" w:cs="Times New Roman"/>
          <w:sz w:val="24"/>
          <w:szCs w:val="24"/>
        </w:rPr>
        <w:fldChar w:fldCharType="end"/>
      </w:r>
    </w:p>
    <w:p w14:paraId="3244D910" w14:textId="77777777" w:rsidR="00D26155" w:rsidRDefault="00D26155" w:rsidP="00903374">
      <w:pPr>
        <w:autoSpaceDE w:val="0"/>
        <w:autoSpaceDN w:val="0"/>
        <w:adjustRightInd w:val="0"/>
        <w:spacing w:before="120" w:after="120" w:line="240" w:lineRule="auto"/>
        <w:ind w:left="480" w:hanging="480"/>
        <w:jc w:val="both"/>
        <w:rPr>
          <w:rFonts w:ascii="Times New Roman" w:hAnsi="Times New Roman" w:cs="Times New Roman"/>
          <w:sz w:val="24"/>
          <w:szCs w:val="24"/>
        </w:rPr>
      </w:pPr>
    </w:p>
    <w:p w14:paraId="6510EA90" w14:textId="77777777" w:rsidR="00D26155" w:rsidRDefault="00D26155" w:rsidP="00903374">
      <w:pPr>
        <w:autoSpaceDE w:val="0"/>
        <w:autoSpaceDN w:val="0"/>
        <w:adjustRightInd w:val="0"/>
        <w:spacing w:before="120" w:after="120" w:line="240" w:lineRule="auto"/>
        <w:ind w:left="480" w:hanging="480"/>
        <w:jc w:val="both"/>
        <w:rPr>
          <w:rFonts w:ascii="Times New Roman" w:hAnsi="Times New Roman" w:cs="Times New Roman"/>
          <w:sz w:val="24"/>
          <w:szCs w:val="24"/>
        </w:rPr>
      </w:pPr>
    </w:p>
    <w:p w14:paraId="0492A490" w14:textId="77777777" w:rsidR="00D26155" w:rsidRPr="00903374" w:rsidRDefault="00D26155" w:rsidP="00903374">
      <w:pPr>
        <w:autoSpaceDE w:val="0"/>
        <w:autoSpaceDN w:val="0"/>
        <w:adjustRightInd w:val="0"/>
        <w:spacing w:before="120" w:after="120" w:line="240" w:lineRule="auto"/>
        <w:ind w:left="480" w:hanging="480"/>
        <w:jc w:val="both"/>
        <w:rPr>
          <w:rFonts w:ascii="Times New Roman" w:hAnsi="Times New Roman" w:cs="Times New Roman"/>
          <w:sz w:val="24"/>
          <w:szCs w:val="24"/>
        </w:rPr>
      </w:pPr>
    </w:p>
    <w:p w14:paraId="2551B4CD" w14:textId="77777777" w:rsidR="009A013F" w:rsidRPr="00903374" w:rsidRDefault="009A013F" w:rsidP="009A013F">
      <w:pPr>
        <w:autoSpaceDE w:val="0"/>
        <w:autoSpaceDN w:val="0"/>
        <w:adjustRightInd w:val="0"/>
        <w:spacing w:before="120" w:after="120" w:line="235" w:lineRule="auto"/>
        <w:ind w:left="482" w:hanging="482"/>
        <w:jc w:val="both"/>
        <w:rPr>
          <w:rFonts w:ascii="Times New Roman" w:hAnsi="Times New Roman" w:cs="Times New Roman"/>
          <w:sz w:val="24"/>
          <w:szCs w:val="24"/>
        </w:rPr>
      </w:pPr>
    </w:p>
    <w:p w14:paraId="659E0425" w14:textId="4CE02191" w:rsidR="009A013F" w:rsidRPr="00903374" w:rsidRDefault="009A013F" w:rsidP="009A013F">
      <w:pPr>
        <w:autoSpaceDE w:val="0"/>
        <w:autoSpaceDN w:val="0"/>
        <w:adjustRightInd w:val="0"/>
        <w:spacing w:before="120" w:after="120" w:line="235" w:lineRule="auto"/>
        <w:ind w:left="482" w:hanging="482"/>
        <w:jc w:val="both"/>
        <w:rPr>
          <w:rFonts w:ascii="Times New Roman" w:hAnsi="Times New Roman" w:cs="Times New Roman"/>
          <w:sz w:val="24"/>
          <w:szCs w:val="24"/>
        </w:rPr>
        <w:sectPr w:rsidR="009A013F" w:rsidRPr="00903374" w:rsidSect="00F9372B">
          <w:type w:val="continuous"/>
          <w:pgSz w:w="11906" w:h="16838" w:code="9"/>
          <w:pgMar w:top="1701" w:right="1134" w:bottom="1418" w:left="1701" w:header="709" w:footer="709" w:gutter="0"/>
          <w:cols w:num="2" w:space="720"/>
          <w:docGrid w:linePitch="360"/>
          <w15:footnoteColumns w:val="2"/>
        </w:sectPr>
      </w:pPr>
    </w:p>
    <w:p w14:paraId="68B79362" w14:textId="77777777" w:rsidR="009230B4" w:rsidRPr="00903374" w:rsidRDefault="009230B4" w:rsidP="00F62E2A">
      <w:pPr>
        <w:autoSpaceDE w:val="0"/>
        <w:autoSpaceDN w:val="0"/>
        <w:adjustRightInd w:val="0"/>
        <w:spacing w:before="120" w:after="120" w:line="240" w:lineRule="auto"/>
        <w:jc w:val="both"/>
        <w:rPr>
          <w:rFonts w:ascii="Times New Roman" w:hAnsi="Times New Roman" w:cs="Times New Roman"/>
          <w:sz w:val="24"/>
          <w:szCs w:val="24"/>
        </w:rPr>
      </w:pPr>
    </w:p>
    <w:sectPr w:rsidR="009230B4" w:rsidRPr="00903374" w:rsidSect="00F9372B">
      <w:type w:val="continuous"/>
      <w:pgSz w:w="11906" w:h="16838" w:code="9"/>
      <w:pgMar w:top="1701" w:right="1134" w:bottom="1418" w:left="1701" w:header="709" w:footer="709" w:gutter="0"/>
      <w:cols w:num="2" w:space="720"/>
      <w:docGrid w:linePitch="360"/>
      <w15:footnoteColumns w:val="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F50A4" w14:textId="77777777" w:rsidR="009B1C2F" w:rsidRDefault="009B1C2F" w:rsidP="003D5488">
      <w:pPr>
        <w:spacing w:after="0" w:line="240" w:lineRule="auto"/>
      </w:pPr>
      <w:r>
        <w:separator/>
      </w:r>
    </w:p>
  </w:endnote>
  <w:endnote w:type="continuationSeparator" w:id="0">
    <w:p w14:paraId="0839E72F" w14:textId="77777777" w:rsidR="009B1C2F" w:rsidRDefault="009B1C2F" w:rsidP="003D5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pyrus">
    <w:panose1 w:val="03070502060502030205"/>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NanumGothic">
    <w:charset w:val="81"/>
    <w:family w:val="auto"/>
    <w:pitch w:val="variable"/>
    <w:sig w:usb0="80000003" w:usb1="09D7FCEB" w:usb2="00000010" w:usb3="00000000" w:csb0="00080001" w:csb1="00000000"/>
  </w:font>
  <w:font w:name="SabonLTStd-Roman">
    <w:altName w:val="Cambri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nionPro-Regular">
    <w:altName w:val="Cambria"/>
    <w:panose1 w:val="00000000000000000000"/>
    <w:charset w:val="00"/>
    <w:family w:val="roman"/>
    <w:notTrueType/>
    <w:pitch w:val="default"/>
  </w:font>
  <w:font w:name="Sabon">
    <w:altName w:val="Sabon"/>
    <w:panose1 w:val="00000000000000000000"/>
    <w:charset w:val="00"/>
    <w:family w:val="roman"/>
    <w:notTrueType/>
    <w:pitch w:val="default"/>
    <w:sig w:usb0="00000003" w:usb1="00000000" w:usb2="00000000" w:usb3="00000000" w:csb0="00000001" w:csb1="00000000"/>
  </w:font>
  <w:font w:name="Palatino">
    <w:altName w:val="Book Antiqua"/>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Liberation Mono">
    <w:altName w:val="Courier New"/>
    <w:charset w:val="01"/>
    <w:family w:val="modern"/>
    <w:pitch w:val="fixed"/>
  </w:font>
  <w:font w:name="Gotham Narrow Light">
    <w:altName w:val="Tahoma"/>
    <w:charset w:val="00"/>
    <w:family w:val="auto"/>
    <w:pitch w:val="default"/>
  </w:font>
  <w:font w:name="Gotham">
    <w:altName w:val="Calibri"/>
    <w:charset w:val="00"/>
    <w:family w:val="auto"/>
    <w:pitch w:val="default"/>
  </w:font>
  <w:font w:name="Gotham Narrow Bold">
    <w:altName w:val="Tahom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BFA1A" w14:textId="2FBE3136" w:rsidR="00C05CFA" w:rsidRDefault="00C05CFA">
    <w:pPr>
      <w:pStyle w:val="Footer"/>
      <w:rPr>
        <w:rFonts w:asciiTheme="minorHAnsi" w:hAnsiTheme="minorHAnsi"/>
      </w:rPr>
    </w:pPr>
  </w:p>
  <w:p w14:paraId="1A831C29" w14:textId="77777777" w:rsidR="00C90643" w:rsidRPr="008E5F78" w:rsidRDefault="00C90643">
    <w:pPr>
      <w:pStyle w:val="Footer"/>
      <w:rPr>
        <w:rFonts w:asciiTheme="minorHAnsi" w:hAnsiTheme="minorHAnsi"/>
      </w:rPr>
    </w:pPr>
  </w:p>
  <w:tbl>
    <w:tblPr>
      <w:tblW w:w="5000" w:type="pct"/>
      <w:tblBorders>
        <w:top w:val="single" w:sz="18" w:space="0" w:color="808080"/>
        <w:insideV w:val="single" w:sz="18" w:space="0" w:color="808080"/>
      </w:tblBorders>
      <w:tblLook w:val="04A0" w:firstRow="1" w:lastRow="0" w:firstColumn="1" w:lastColumn="0" w:noHBand="0" w:noVBand="1"/>
    </w:tblPr>
    <w:tblGrid>
      <w:gridCol w:w="946"/>
      <w:gridCol w:w="8125"/>
    </w:tblGrid>
    <w:tr w:rsidR="00C05CFA" w:rsidRPr="008E5F78" w14:paraId="073132D6" w14:textId="77777777" w:rsidTr="00865437">
      <w:tc>
        <w:tcPr>
          <w:tcW w:w="963" w:type="dxa"/>
        </w:tcPr>
        <w:p w14:paraId="61C67410" w14:textId="3E19D29D" w:rsidR="00C05CFA" w:rsidRPr="008E5F78" w:rsidRDefault="00C05CFA" w:rsidP="00E608C8">
          <w:pPr>
            <w:pStyle w:val="Footer"/>
            <w:jc w:val="right"/>
            <w:rPr>
              <w:rFonts w:asciiTheme="minorHAnsi" w:hAnsiTheme="minorHAnsi"/>
              <w:b/>
            </w:rPr>
          </w:pPr>
          <w:r w:rsidRPr="008E5F78">
            <w:rPr>
              <w:rFonts w:asciiTheme="minorHAnsi" w:hAnsiTheme="minorHAnsi"/>
            </w:rPr>
            <w:fldChar w:fldCharType="begin"/>
          </w:r>
          <w:r w:rsidRPr="008E5F78">
            <w:rPr>
              <w:rFonts w:asciiTheme="minorHAnsi" w:hAnsiTheme="minorHAnsi"/>
            </w:rPr>
            <w:instrText xml:space="preserve"> PAGE   \* MERGEFORMAT </w:instrText>
          </w:r>
          <w:r w:rsidRPr="008E5F78">
            <w:rPr>
              <w:rFonts w:asciiTheme="minorHAnsi" w:hAnsiTheme="minorHAnsi"/>
            </w:rPr>
            <w:fldChar w:fldCharType="separate"/>
          </w:r>
          <w:r w:rsidRPr="008E5F78">
            <w:rPr>
              <w:rFonts w:asciiTheme="minorHAnsi" w:hAnsiTheme="minorHAnsi"/>
              <w:b/>
              <w:noProof/>
            </w:rPr>
            <w:t>9</w:t>
          </w:r>
          <w:r w:rsidRPr="008E5F78">
            <w:rPr>
              <w:rFonts w:asciiTheme="minorHAnsi" w:hAnsiTheme="minorHAnsi"/>
              <w:b/>
              <w:noProof/>
            </w:rPr>
            <w:t>2</w:t>
          </w:r>
          <w:r w:rsidRPr="008E5F78">
            <w:rPr>
              <w:rFonts w:asciiTheme="minorHAnsi" w:hAnsiTheme="minorHAnsi"/>
            </w:rPr>
            <w:fldChar w:fldCharType="end"/>
          </w:r>
        </w:p>
      </w:tc>
      <w:tc>
        <w:tcPr>
          <w:tcW w:w="8324" w:type="dxa"/>
        </w:tcPr>
        <w:p w14:paraId="155F61A2" w14:textId="3B38280E" w:rsidR="00C05CFA" w:rsidRPr="008E5F78" w:rsidRDefault="00C05CFA" w:rsidP="00E608C8">
          <w:pPr>
            <w:pStyle w:val="Footer"/>
            <w:rPr>
              <w:rFonts w:asciiTheme="minorHAnsi" w:hAnsiTheme="minorHAnsi"/>
            </w:rPr>
          </w:pPr>
          <w:r w:rsidRPr="008E5F78">
            <w:rPr>
              <w:rFonts w:asciiTheme="minorHAnsi" w:hAnsiTheme="minorHAnsi"/>
            </w:rPr>
            <w:t xml:space="preserve">Copyright© </w:t>
          </w:r>
          <w:r w:rsidRPr="008E5F78">
            <w:rPr>
              <w:rFonts w:asciiTheme="minorHAnsi" w:hAnsiTheme="minorHAnsi"/>
              <w:lang w:val="en-US"/>
            </w:rPr>
            <w:t>202</w:t>
          </w:r>
          <w:r w:rsidR="00402967">
            <w:rPr>
              <w:rFonts w:asciiTheme="minorHAnsi" w:hAnsiTheme="minorHAnsi"/>
              <w:lang w:val="en-US"/>
            </w:rPr>
            <w:t>2</w:t>
          </w:r>
          <w:r w:rsidRPr="008E5F78">
            <w:rPr>
              <w:rFonts w:asciiTheme="minorHAnsi" w:hAnsiTheme="minorHAnsi"/>
            </w:rPr>
            <w:t>, Dunamis, ISSN 2541-3937 (print), 2541-3945 (online)</w:t>
          </w:r>
        </w:p>
      </w:tc>
    </w:tr>
  </w:tbl>
  <w:p w14:paraId="31EAE24F" w14:textId="77777777" w:rsidR="00C05CFA" w:rsidRPr="008E5F78" w:rsidRDefault="00C05CFA">
    <w:pPr>
      <w:pStyle w:val="Footer"/>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06F87" w14:textId="77777777" w:rsidR="009B1C2F" w:rsidRDefault="009B1C2F" w:rsidP="003D5488">
      <w:pPr>
        <w:spacing w:after="0" w:line="240" w:lineRule="auto"/>
      </w:pPr>
      <w:r>
        <w:separator/>
      </w:r>
    </w:p>
  </w:footnote>
  <w:footnote w:type="continuationSeparator" w:id="0">
    <w:p w14:paraId="152BDDAE" w14:textId="77777777" w:rsidR="009B1C2F" w:rsidRDefault="009B1C2F" w:rsidP="003D5488">
      <w:pPr>
        <w:spacing w:after="0" w:line="240" w:lineRule="auto"/>
      </w:pPr>
      <w:r>
        <w:continuationSeparator/>
      </w:r>
    </w:p>
  </w:footnote>
  <w:footnote w:id="1">
    <w:p w14:paraId="182C9B49" w14:textId="1F43CC38" w:rsidR="00903374" w:rsidRPr="00903374" w:rsidRDefault="00903374" w:rsidP="00903374">
      <w:pPr>
        <w:pStyle w:val="FootnoteText"/>
        <w:jc w:val="both"/>
        <w:rPr>
          <w:rFonts w:ascii="Times New Roman" w:hAnsi="Times New Roman"/>
        </w:rPr>
      </w:pPr>
      <w:r w:rsidRPr="00903374">
        <w:rPr>
          <w:rStyle w:val="FootnoteReference"/>
          <w:rFonts w:ascii="Times New Roman" w:hAnsi="Times New Roman"/>
        </w:rPr>
        <w:footnoteRef/>
      </w:r>
      <w:r w:rsidRPr="00903374">
        <w:rPr>
          <w:rFonts w:ascii="Times New Roman" w:hAnsi="Times New Roman"/>
        </w:rPr>
        <w:t xml:space="preserve"> </w:t>
      </w:r>
      <w:r w:rsidRPr="00903374">
        <w:rPr>
          <w:rFonts w:ascii="Times New Roman" w:hAnsi="Times New Roman"/>
        </w:rPr>
        <w:fldChar w:fldCharType="begin" w:fldLock="1"/>
      </w:r>
      <w:r w:rsidRPr="00903374">
        <w:rPr>
          <w:rFonts w:ascii="Times New Roman" w:hAnsi="Times New Roman"/>
        </w:rPr>
        <w:instrText>ADDIN CSL_CITATION {"citationItems":[{"id":"ITEM-1","itemData":{"DOI":"10.1163/18177565-90000058","ISSN":"1817-7530","abstract":"The diverse approaches found in the history of Jewish interpretation of the Akedah are suggestive of the theological difficulties generated by this text. Questions about the inscrutable nature of God's command to Abraham prompted reflections on the merits of the patriarch, his son Isaac, and the entire people of Israel.","author":[{"dropping-particle":"","family":"Pace","given":"Sharon","non-dropping-particle":"","parse-names":false,"suffix":""}],"container-title":"Scrinium","id":"ITEM-1","issue":"1","issued":{"date-parts":[["2011","4","7"]]},"page":"56-76","publisher":"Brill","title":"THE AKEDAH: A DIVERSE SAMPLING FROM ANTIQUITY AND THE MIDDLE AGES","type":"article-journal","volume":"7-8"},"uris":["http://www.mendeley.com/documents/?uuid=d1afa0af-cf4d-3357-b46f-9d9f4309b266"]}],"mendeley":{"formattedCitation":"Sharon Pace, “THE AKEDAH: A DIVERSE SAMPLING FROM ANTIQUITY AND THE MIDDLE AGES,” &lt;i&gt;Scrinium&lt;/i&gt; 7–8, no. 1 (April 7, 2011): 56–76, https://doi.org/10.1163/18177565-90000058.","manualFormatting":"Sharon Pace, “The Akedah: A Diverse Sampling From Antiquity And The Middle Ages,” Scrinium 7–8, no. 1 (April 7, 2011): 56–76, https://doi.org/10.1163/18177565-90000058.","plainTextFormattedCitation":"Sharon Pace, “THE AKEDAH: A DIVERSE SAMPLING FROM ANTIQUITY AND THE MIDDLE AGES,” Scrinium 7–8, no. 1 (April 7, 2011): 56–76, https://doi.org/10.1163/18177565-90000058.","previouslyFormattedCitation":"Sharon Pace, “THE AKEDAH: A DIVERSE SAMPLING FROM ANTIQUITY AND THE MIDDLE AGES,” &lt;i&gt;Scrinium&lt;/i&gt; 7–8, no. 1 (April 7, 2011): 56–76, https://doi.org/10.1163/18177565-90000058."},"properties":{"noteIndex":1},"schema":"https://github.com/citation-style-language/schema/raw/master/csl-citation.json"}</w:instrText>
      </w:r>
      <w:r w:rsidRPr="00903374">
        <w:rPr>
          <w:rFonts w:ascii="Times New Roman" w:hAnsi="Times New Roman"/>
        </w:rPr>
        <w:fldChar w:fldCharType="separate"/>
      </w:r>
      <w:r w:rsidRPr="00903374">
        <w:rPr>
          <w:rFonts w:ascii="Times New Roman" w:hAnsi="Times New Roman"/>
          <w:noProof/>
        </w:rPr>
        <w:t xml:space="preserve">Sharon Pace, “The Akedah: A Diverse Sampling From Antiquity And The Middle Ages,” </w:t>
      </w:r>
      <w:r w:rsidRPr="00903374">
        <w:rPr>
          <w:rFonts w:ascii="Times New Roman" w:hAnsi="Times New Roman"/>
          <w:i/>
          <w:noProof/>
        </w:rPr>
        <w:t>Scrinium</w:t>
      </w:r>
      <w:r w:rsidRPr="00903374">
        <w:rPr>
          <w:rFonts w:ascii="Times New Roman" w:hAnsi="Times New Roman"/>
          <w:noProof/>
        </w:rPr>
        <w:t xml:space="preserve"> 7–8, no. 1 (April 7, 2011): 56–76, https://doi.org/10.</w:t>
      </w:r>
      <w:r>
        <w:rPr>
          <w:rFonts w:ascii="Times New Roman" w:hAnsi="Times New Roman"/>
          <w:noProof/>
        </w:rPr>
        <w:t xml:space="preserve"> </w:t>
      </w:r>
      <w:r w:rsidRPr="00903374">
        <w:rPr>
          <w:rFonts w:ascii="Times New Roman" w:hAnsi="Times New Roman"/>
          <w:noProof/>
        </w:rPr>
        <w:t>1163/18177565-90000058.</w:t>
      </w:r>
      <w:r w:rsidRPr="00903374">
        <w:rPr>
          <w:rFonts w:ascii="Times New Roman" w:hAnsi="Times New Roman"/>
        </w:rPr>
        <w:fldChar w:fldCharType="end"/>
      </w:r>
    </w:p>
  </w:footnote>
  <w:footnote w:id="2">
    <w:p w14:paraId="024DF46C" w14:textId="77777777" w:rsidR="00903374" w:rsidRPr="00903374" w:rsidRDefault="00903374" w:rsidP="00903374">
      <w:pPr>
        <w:pStyle w:val="FootnoteText"/>
        <w:jc w:val="both"/>
        <w:rPr>
          <w:rFonts w:ascii="Times New Roman" w:hAnsi="Times New Roman"/>
        </w:rPr>
      </w:pPr>
      <w:r w:rsidRPr="00903374">
        <w:rPr>
          <w:rStyle w:val="FootnoteReference"/>
          <w:rFonts w:ascii="Times New Roman" w:hAnsi="Times New Roman"/>
        </w:rPr>
        <w:footnoteRef/>
      </w:r>
      <w:r w:rsidRPr="00903374">
        <w:rPr>
          <w:rFonts w:ascii="Times New Roman" w:hAnsi="Times New Roman"/>
        </w:rPr>
        <w:t xml:space="preserve"> </w:t>
      </w:r>
      <w:r w:rsidRPr="00903374">
        <w:rPr>
          <w:rFonts w:ascii="Times New Roman" w:hAnsi="Times New Roman"/>
        </w:rPr>
        <w:fldChar w:fldCharType="begin"/>
      </w:r>
      <w:r w:rsidRPr="00903374">
        <w:rPr>
          <w:rFonts w:ascii="Times New Roman" w:hAnsi="Times New Roman"/>
        </w:rPr>
        <w:instrText xml:space="preserve"> ADDIN ZOTERO_ITEM CSL_CITATION {"citationID":"RLI1fadJ","properties":{"formattedCitation":"The Editors of Encyclopaedia Britannica, \\uc0\\u8220{}Abraham \\uc0\\u8211{} Genesis Narrative in the Light of Recent Scholarship,\\uc0\\u8221{} 2025, 158.","plainCitation":"The Editors of Encyclopaedia Britannica, “Abraham – Genesis Narrative in the Light of Recent Scholarship,” 2025, 158.","noteIndex":2},"citationItems":[{"id":1216,"uris":["http://zotero.org/users/17328301/items/36VMHW2I"],"itemData":{"id":1216,"type":"document","note":"page: 158\nPublished: Encyclopedia Britannica","title":"Abraham – Genesis narrative in the light of recent scholarship","URL":"https://www.britannica.com/biography/Abraham/The-Genesis-narrative-in-the-light-of-recent-scholarship","author":[{"literal":"The Editors of Encyclopaedia Britannica"}],"issued":{"date-parts":[["2025"]]}}}],"schema":"https://github.com/citation-style-language/schema/raw/master/csl-citation.json"} </w:instrText>
      </w:r>
      <w:r w:rsidRPr="00903374">
        <w:rPr>
          <w:rFonts w:ascii="Times New Roman" w:hAnsi="Times New Roman"/>
        </w:rPr>
        <w:fldChar w:fldCharType="separate"/>
      </w:r>
      <w:r w:rsidRPr="00903374">
        <w:rPr>
          <w:rFonts w:ascii="Times New Roman" w:hAnsi="Times New Roman"/>
          <w:spacing w:val="-2"/>
        </w:rPr>
        <w:t xml:space="preserve">The Editors of </w:t>
      </w:r>
      <w:proofErr w:type="spellStart"/>
      <w:r w:rsidRPr="00903374">
        <w:rPr>
          <w:rFonts w:ascii="Times New Roman" w:hAnsi="Times New Roman"/>
          <w:spacing w:val="-2"/>
        </w:rPr>
        <w:t>Encyclopaedia</w:t>
      </w:r>
      <w:proofErr w:type="spellEnd"/>
      <w:r w:rsidRPr="00903374">
        <w:rPr>
          <w:rFonts w:ascii="Times New Roman" w:hAnsi="Times New Roman"/>
          <w:spacing w:val="-2"/>
        </w:rPr>
        <w:t xml:space="preserve"> Britannica, “Abraham</w:t>
      </w:r>
      <w:r w:rsidRPr="00903374">
        <w:rPr>
          <w:rFonts w:ascii="Times New Roman" w:hAnsi="Times New Roman"/>
        </w:rPr>
        <w:t xml:space="preserve"> – Genesis Narrative in the Light of Recent Scholarship,” 2025, 158.</w:t>
      </w:r>
      <w:r w:rsidRPr="00903374">
        <w:rPr>
          <w:rFonts w:ascii="Times New Roman" w:hAnsi="Times New Roman"/>
        </w:rPr>
        <w:fldChar w:fldCharType="end"/>
      </w:r>
    </w:p>
  </w:footnote>
  <w:footnote w:id="3">
    <w:p w14:paraId="03A68FDB" w14:textId="77777777" w:rsidR="00903374" w:rsidRPr="00903374" w:rsidRDefault="00903374" w:rsidP="00903374">
      <w:pPr>
        <w:pStyle w:val="FootnoteText"/>
        <w:jc w:val="both"/>
        <w:rPr>
          <w:rFonts w:ascii="Times New Roman" w:hAnsi="Times New Roman"/>
        </w:rPr>
      </w:pPr>
      <w:r w:rsidRPr="00903374">
        <w:rPr>
          <w:rStyle w:val="FootnoteReference"/>
          <w:rFonts w:ascii="Times New Roman" w:hAnsi="Times New Roman"/>
        </w:rPr>
        <w:footnoteRef/>
      </w:r>
      <w:r w:rsidRPr="00903374">
        <w:rPr>
          <w:rFonts w:ascii="Times New Roman" w:hAnsi="Times New Roman"/>
        </w:rPr>
        <w:t xml:space="preserve"> </w:t>
      </w:r>
      <w:r w:rsidRPr="00903374">
        <w:rPr>
          <w:rFonts w:ascii="Times New Roman" w:hAnsi="Times New Roman"/>
        </w:rPr>
        <w:fldChar w:fldCharType="begin" w:fldLock="1"/>
      </w:r>
      <w:r w:rsidRPr="00903374">
        <w:rPr>
          <w:rFonts w:ascii="Times New Roman" w:hAnsi="Times New Roman"/>
        </w:rPr>
        <w:instrText>ADDIN CSL_CITATION {"citationItems":[{"id":"ITEM-1","itemData":{"DOI":"10.15699/JBL.1402.2021.1","ISSN":"0021-9231","abstract":"Abstract. There are a number of alleged examples of female language about the deity in the Hebrew Bible, but, to my knowledge, there has been no systematic critique of such instances. They include passages where the deity Yahweh is said to be described as a human or animal mother, and other passages where language that seems appropriate only to women (e.g., of birthing and of midwifery) is used in reference to the deity. Twenty-two such passages are assessed here, with the conclusion that there is not a single instance of such female language. There are indeed two cases where the deity may be compared to a woman, but they do not mean that the deity itself is viewed as in any sense female.","author":[{"dropping-particle":"","family":"Clines","given":"David J. A.","non-dropping-particle":"","parse-names":false,"suffix":""}],"container-title":"Journal of Biblical Literature","id":"ITEM-1","issue":"2","issued":{"date-parts":[["2021","6","1"]]},"page":"229-249","publisher":"Duke University Press","title":"Alleged Female Language about the Deity in the Hebrew Bible","type":"article-journal","volume":"140"},"uris":["http://www.mendeley.com/documents/?uuid=a63c3348-6904-3073-a28e-752c7c77f811"]}],"mendeley":{"formattedCitation":"David J. A. Clines, “Alleged Female Language about the Deity in the Hebrew Bible,” &lt;i&gt;Journal of Biblical Literature&lt;/i&gt; 140, no. 2 (June 1, 2021): 229–49, https://doi.org/10.15699/JBL.1402.2021.1.","plainTextFormattedCitation":"David J. A. Clines, “Alleged Female Language about the Deity in the Hebrew Bible,” Journal of Biblical Literature 140, no. 2 (June 1, 2021): 229–49, https://doi.org/10.15699/JBL.1402.2021.1.","previouslyFormattedCitation":"David J. A. Clines, “Alleged Female Language about the Deity in the Hebrew Bible,” &lt;i&gt;Journal of Biblical Literature&lt;/i&gt; 140, no. 2 (June 1, 2021): 229–49, https://doi.org/10.15699/JBL.1402.2021.1."},"properties":{"noteIndex":3},"schema":"https://github.com/citation-style-language/schema/raw/master/csl-citation.json"}</w:instrText>
      </w:r>
      <w:r w:rsidRPr="00903374">
        <w:rPr>
          <w:rFonts w:ascii="Times New Roman" w:hAnsi="Times New Roman"/>
        </w:rPr>
        <w:fldChar w:fldCharType="separate"/>
      </w:r>
      <w:r w:rsidRPr="00903374">
        <w:rPr>
          <w:rFonts w:ascii="Times New Roman" w:hAnsi="Times New Roman"/>
          <w:noProof/>
        </w:rPr>
        <w:t xml:space="preserve">David J. A. Clines, “Alleged Female Language about the Deity in the Hebrew Bible,” </w:t>
      </w:r>
      <w:r w:rsidRPr="00903374">
        <w:rPr>
          <w:rFonts w:ascii="Times New Roman" w:hAnsi="Times New Roman"/>
          <w:i/>
          <w:noProof/>
        </w:rPr>
        <w:t>Journal of Biblical Literature</w:t>
      </w:r>
      <w:r w:rsidRPr="00903374">
        <w:rPr>
          <w:rFonts w:ascii="Times New Roman" w:hAnsi="Times New Roman"/>
          <w:noProof/>
        </w:rPr>
        <w:t xml:space="preserve"> 140, no. 2 (June 1, 2021): 229–49, https://doi.org/10.15699/JBL.1402.2021.1.</w:t>
      </w:r>
      <w:r w:rsidRPr="00903374">
        <w:rPr>
          <w:rFonts w:ascii="Times New Roman" w:hAnsi="Times New Roman"/>
        </w:rPr>
        <w:fldChar w:fldCharType="end"/>
      </w:r>
    </w:p>
  </w:footnote>
  <w:footnote w:id="4">
    <w:p w14:paraId="27E97604" w14:textId="77777777" w:rsidR="00903374" w:rsidRPr="00903374" w:rsidRDefault="00903374" w:rsidP="00903374">
      <w:pPr>
        <w:pStyle w:val="FootnoteText"/>
        <w:jc w:val="both"/>
        <w:rPr>
          <w:rFonts w:ascii="Times New Roman" w:hAnsi="Times New Roman"/>
        </w:rPr>
      </w:pPr>
      <w:r w:rsidRPr="00903374">
        <w:rPr>
          <w:rStyle w:val="FootnoteReference"/>
          <w:rFonts w:ascii="Times New Roman" w:hAnsi="Times New Roman"/>
        </w:rPr>
        <w:footnoteRef/>
      </w:r>
      <w:r w:rsidRPr="00903374">
        <w:rPr>
          <w:rFonts w:ascii="Times New Roman" w:hAnsi="Times New Roman"/>
        </w:rPr>
        <w:t xml:space="preserve"> </w:t>
      </w:r>
      <w:r w:rsidRPr="00903374">
        <w:rPr>
          <w:rFonts w:ascii="Times New Roman" w:hAnsi="Times New Roman"/>
        </w:rPr>
        <w:fldChar w:fldCharType="begin" w:fldLock="1"/>
      </w:r>
      <w:r w:rsidRPr="00903374">
        <w:rPr>
          <w:rFonts w:ascii="Times New Roman" w:hAnsi="Times New Roman"/>
        </w:rPr>
        <w:instrText>ADDIN CSL_CITATION {"citationItems":[{"id":"ITEM-1","itemData":{"author":[{"dropping-particle":"","family":"Ljamai","given":"Abdelilah","non-dropping-particle":"","parse-names":false,"suffix":""}],"container-title":"Sacrifice in Modernity: Community, Ritual, Identity","id":"ITEM-1","issued":{"date-parts":[["2020"]]},"publisher":"Brill","title":"Sacrifice and Islamic Identity","type":"chapter"},"uris":["http://www.mendeley.com/documents/?uuid=ad249952-7f6c-476c-a001-be61eeccaf2e"]}],"mendeley":{"formattedCitation":"Abdelilah Ljamai, “Sacrifice and Islamic Identity,” in &lt;i&gt;Sacrifice in Modernity: Community, Ritual, Identity&lt;/i&gt; (Brill, 2020).","plainTextFormattedCitation":"Abdelilah Ljamai, “Sacrifice and Islamic Identity,” in Sacrifice in Modernity: Community, Ritual, Identity (Brill, 2020).","previouslyFormattedCitation":"Abdelilah Ljamai, “Sacrifice and Islamic Identity,” in &lt;i&gt;Sacrifice in Modernity: Community, Ritual, Identity&lt;/i&gt; (Brill, 2020)."},"properties":{"noteIndex":4},"schema":"https://github.com/citation-style-language/schema/raw/master/csl-citation.json"}</w:instrText>
      </w:r>
      <w:r w:rsidRPr="00903374">
        <w:rPr>
          <w:rFonts w:ascii="Times New Roman" w:hAnsi="Times New Roman"/>
        </w:rPr>
        <w:fldChar w:fldCharType="separate"/>
      </w:r>
      <w:r w:rsidRPr="00903374">
        <w:rPr>
          <w:rFonts w:ascii="Times New Roman" w:hAnsi="Times New Roman"/>
          <w:noProof/>
        </w:rPr>
        <w:t xml:space="preserve">Abdelilah Ljamai, “Sacrifice and Islamic Identity,” </w:t>
      </w:r>
      <w:r w:rsidRPr="00903374">
        <w:rPr>
          <w:rFonts w:ascii="Times New Roman" w:hAnsi="Times New Roman"/>
          <w:noProof/>
          <w:spacing w:val="-2"/>
        </w:rPr>
        <w:t xml:space="preserve">in </w:t>
      </w:r>
      <w:r w:rsidRPr="00903374">
        <w:rPr>
          <w:rFonts w:ascii="Times New Roman" w:hAnsi="Times New Roman"/>
          <w:i/>
          <w:noProof/>
          <w:spacing w:val="-2"/>
        </w:rPr>
        <w:t>Sacrifice in Modernity: Community, Ritual, Identity</w:t>
      </w:r>
      <w:r w:rsidRPr="00903374">
        <w:rPr>
          <w:rFonts w:ascii="Times New Roman" w:hAnsi="Times New Roman"/>
          <w:noProof/>
          <w:spacing w:val="-2"/>
        </w:rPr>
        <w:t xml:space="preserve"> </w:t>
      </w:r>
      <w:r w:rsidRPr="00903374">
        <w:rPr>
          <w:rFonts w:ascii="Times New Roman" w:hAnsi="Times New Roman"/>
          <w:noProof/>
        </w:rPr>
        <w:t>(Brill, 2020).</w:t>
      </w:r>
      <w:r w:rsidRPr="00903374">
        <w:rPr>
          <w:rFonts w:ascii="Times New Roman" w:hAnsi="Times New Roman"/>
        </w:rPr>
        <w:fldChar w:fldCharType="end"/>
      </w:r>
    </w:p>
  </w:footnote>
  <w:footnote w:id="5">
    <w:p w14:paraId="42613D6D" w14:textId="447FB3CA" w:rsidR="00903374" w:rsidRPr="00903374" w:rsidRDefault="00903374" w:rsidP="00903374">
      <w:pPr>
        <w:pStyle w:val="FootnoteText"/>
        <w:jc w:val="both"/>
        <w:rPr>
          <w:rFonts w:ascii="Times New Roman" w:hAnsi="Times New Roman"/>
        </w:rPr>
      </w:pPr>
      <w:r w:rsidRPr="00903374">
        <w:rPr>
          <w:rStyle w:val="FootnoteReference"/>
          <w:rFonts w:ascii="Times New Roman" w:hAnsi="Times New Roman"/>
        </w:rPr>
        <w:footnoteRef/>
      </w:r>
      <w:r w:rsidRPr="00903374">
        <w:rPr>
          <w:rFonts w:ascii="Times New Roman" w:hAnsi="Times New Roman"/>
        </w:rPr>
        <w:t xml:space="preserve"> </w:t>
      </w:r>
      <w:r w:rsidRPr="00903374">
        <w:rPr>
          <w:rFonts w:ascii="Times New Roman" w:hAnsi="Times New Roman"/>
        </w:rPr>
        <w:fldChar w:fldCharType="begin" w:fldLock="1"/>
      </w:r>
      <w:r w:rsidRPr="00903374">
        <w:rPr>
          <w:rFonts w:ascii="Times New Roman" w:hAnsi="Times New Roman"/>
        </w:rPr>
        <w:instrText>ADDIN CSL_CITATION {"citationItems":[{"id":"ITEM-1","itemData":{"DOI":"10.5325/BULLBIBLRESE.31.4.0478","ISSN":"1065-223X","author":[{"dropping-particle":"","family":"Gadenz","given":"Pablo T.","non-dropping-particle":"","parse-names":false,"suffix":""}],"container-title":"Bulletin for Biblical Research","id":"ITEM-1","issue":"4","issued":{"date-parts":[["2021","12","15"]]},"page":"478-496","publisher":"Duke University Press","title":"The Akedah and the Crucifixion: Isaac Typology in Luke’s Gospel?","type":"article-journal","volume":"31"},"uris":["http://www.mendeley.com/documents/?uuid=ce481879-7197-3eeb-9b31-912003f105d0"]}],"mendeley":{"formattedCitation":"Pablo T. Gadenz, “The Akedah and the Crucifixion: Isaac Typology in Luke’s Gospel?,” &lt;i&gt;Bulletin for Biblical Research&lt;/i&gt; 31, no. 4 (December 15, 2021): 478–96, https://doi.org/10.5325/BULLBIBLRESE.31.4.0478.","plainTextFormattedCitation":"Pablo T. Gadenz, “The Akedah and the Crucifixion: Isaac Typology in Luke’s Gospel?,” Bulletin for Biblical Research 31, no. 4 (December 15, 2021): 478–96, https://doi.org/10.5325/BULLBIBLRESE.31.4.0478.","previouslyFormattedCitation":"Pablo T. Gadenz, “The Akedah and the Crucifixion: Isaac Typology in Luke’s Gospel?,” &lt;i&gt;Bulletin for Biblical Research&lt;/i&gt; 31, no. 4 (December 15, 2021): 478–96, https://doi.org/10.5325/BULLBIBLRESE.31.4.0478."},"properties":{"noteIndex":5},"schema":"https://github.com/citation-style-language/schema/raw/master/csl-citation.json"}</w:instrText>
      </w:r>
      <w:r w:rsidRPr="00903374">
        <w:rPr>
          <w:rFonts w:ascii="Times New Roman" w:hAnsi="Times New Roman"/>
        </w:rPr>
        <w:fldChar w:fldCharType="separate"/>
      </w:r>
      <w:r w:rsidRPr="00903374">
        <w:rPr>
          <w:rFonts w:ascii="Times New Roman" w:hAnsi="Times New Roman"/>
          <w:noProof/>
          <w:spacing w:val="-4"/>
        </w:rPr>
        <w:t xml:space="preserve">Pablo T. Gadenz, “The Akedah and the Crucifixion: </w:t>
      </w:r>
      <w:r w:rsidRPr="00903374">
        <w:rPr>
          <w:rFonts w:ascii="Times New Roman" w:hAnsi="Times New Roman"/>
          <w:noProof/>
        </w:rPr>
        <w:t xml:space="preserve">Isaac Typology in Luke’s Gospel?,” </w:t>
      </w:r>
      <w:r w:rsidRPr="00903374">
        <w:rPr>
          <w:rFonts w:ascii="Times New Roman" w:hAnsi="Times New Roman"/>
          <w:i/>
          <w:noProof/>
        </w:rPr>
        <w:t>Bulletin for Biblical Research</w:t>
      </w:r>
      <w:r w:rsidRPr="00903374">
        <w:rPr>
          <w:rFonts w:ascii="Times New Roman" w:hAnsi="Times New Roman"/>
          <w:noProof/>
        </w:rPr>
        <w:t xml:space="preserve"> 31, no. 4 (December 15, 2021): 478–96, https://doi.org/10.5325/BULLBIBLRESE.</w:t>
      </w:r>
      <w:r>
        <w:rPr>
          <w:rFonts w:ascii="Times New Roman" w:hAnsi="Times New Roman"/>
          <w:noProof/>
        </w:rPr>
        <w:t xml:space="preserve"> </w:t>
      </w:r>
      <w:r w:rsidRPr="00903374">
        <w:rPr>
          <w:rFonts w:ascii="Times New Roman" w:hAnsi="Times New Roman"/>
          <w:noProof/>
        </w:rPr>
        <w:t>31.4.0478.</w:t>
      </w:r>
      <w:r w:rsidRPr="00903374">
        <w:rPr>
          <w:rFonts w:ascii="Times New Roman" w:hAnsi="Times New Roman"/>
        </w:rPr>
        <w:fldChar w:fldCharType="end"/>
      </w:r>
    </w:p>
  </w:footnote>
  <w:footnote w:id="6">
    <w:p w14:paraId="277E6237" w14:textId="24DA418C" w:rsidR="00903374" w:rsidRPr="00903374" w:rsidRDefault="00903374" w:rsidP="00903374">
      <w:pPr>
        <w:pStyle w:val="FootnoteText"/>
        <w:jc w:val="both"/>
        <w:rPr>
          <w:rFonts w:ascii="Times New Roman" w:hAnsi="Times New Roman"/>
        </w:rPr>
      </w:pPr>
      <w:r w:rsidRPr="00903374">
        <w:rPr>
          <w:rStyle w:val="FootnoteReference"/>
          <w:rFonts w:ascii="Times New Roman" w:hAnsi="Times New Roman"/>
        </w:rPr>
        <w:footnoteRef/>
      </w:r>
      <w:r w:rsidRPr="00903374">
        <w:rPr>
          <w:rFonts w:ascii="Times New Roman" w:hAnsi="Times New Roman"/>
        </w:rPr>
        <w:t xml:space="preserve"> </w:t>
      </w:r>
      <w:r w:rsidRPr="00903374">
        <w:rPr>
          <w:rFonts w:ascii="Times New Roman" w:hAnsi="Times New Roman"/>
        </w:rPr>
        <w:fldChar w:fldCharType="begin" w:fldLock="1"/>
      </w:r>
      <w:r w:rsidRPr="00903374">
        <w:rPr>
          <w:rFonts w:ascii="Times New Roman" w:hAnsi="Times New Roman"/>
        </w:rPr>
        <w:instrText>ADDIN CSL_CITATION {"citationItems":[{"id":"ITEM-1","itemData":{"DOI":"10.20897/FEMENC/16018","ISSN":"24684414","abstract":"Forty years on from the publication of Phyllis Trible’s pivotal book Texts of Terror (1984), two feminist-identifying Hebrew Bible scholars review feminist commentary on biblical texts of sexual violence arguing first, that the field remains vibrant, diverse, interdisciplinary, and dynamic and second, that reading with empathy is a critical part of the feminist project. Two tribute books echoing Trible’s title have appeared in quick succession. One, Terror in the Bible (2021), is a collection of essays edited by M. J. Melanchthon and R. J. Whitaker; the other, Texts After Terror (2021), is a monograph by R. Graybill. Examining both books functions as a strategy to demonstrate first, the ongoing polyvocality of feminist biblical criticism and second, the need for ongoing resistance to the Bible’s toxic content in a world where sexual violence remains a potent source of trauma, harm, and injustice. In the light of considerable acclaim for Graybill’s 2021 book, the article offers critical assessment that cautions against some of its claims to radical transformation. The article calls for feminists to combine critical thinking with critical empathy in their reading of violent texts.","author":[{"dropping-particle":"","family":"Thiede","given":"Barbara","non-dropping-particle":"","parse-names":false,"suffix":""},{"dropping-particle":"","family":"Stiebert","given":"Johanna","non-dropping-particle":"","parse-names":false,"suffix":""}],"container-title":"Feminist Encounters","id":"ITEM-1","issue":"1","issued":{"date-parts":[["2025"]]},"publisher":"Lectito","title":"Feminism, Bible, Texts and Terror – A Feminist Reflection","type":"article-journal","volume":"9"},"uris":["http://www.mendeley.com/documents/?uuid=db997c73-6124-34bf-a4be-9f4b9058ecfc"]}],"mendeley":{"formattedCitation":"Barbara Thiede and Johanna Stiebert, “Feminism, Bible, Texts and Terror – A Feminist Reflection,” &lt;i&gt;Feminist Encounters&lt;/i&gt; 9, no. 1 (2025), https://doi.org/10.20897/FEMENC/16018.","plainTextFormattedCitation":"Barbara Thiede and Johanna Stiebert, “Feminism, Bible, Texts and Terror – A Feminist Reflection,” Feminist Encounters 9, no. 1 (2025), https://doi.org/10.20897/FEMENC/16018.","previouslyFormattedCitation":"Barbara Thiede and Johanna Stiebert, “Feminism, Bible, Texts and Terror – A Feminist Reflection,” &lt;i&gt;Feminist Encounters&lt;/i&gt; 9, no. 1 (2025), https://doi.org/10.20897/FEMENC/16018."},"properties":{"noteIndex":6},"schema":"https://github.com/citation-style-language/schema/raw/master/csl-citation.json"}</w:instrText>
      </w:r>
      <w:r w:rsidRPr="00903374">
        <w:rPr>
          <w:rFonts w:ascii="Times New Roman" w:hAnsi="Times New Roman"/>
        </w:rPr>
        <w:fldChar w:fldCharType="separate"/>
      </w:r>
      <w:r w:rsidRPr="00903374">
        <w:rPr>
          <w:rFonts w:ascii="Times New Roman" w:hAnsi="Times New Roman"/>
          <w:noProof/>
        </w:rPr>
        <w:t xml:space="preserve">Barbara Thiede and Johanna Stiebert, “Feminism, Bible, Texts and Terror – A Feminist Reflection,” </w:t>
      </w:r>
      <w:r w:rsidRPr="00903374">
        <w:rPr>
          <w:rFonts w:ascii="Times New Roman" w:hAnsi="Times New Roman"/>
          <w:i/>
          <w:noProof/>
        </w:rPr>
        <w:t>Feminist Encounters</w:t>
      </w:r>
      <w:r w:rsidRPr="00903374">
        <w:rPr>
          <w:rFonts w:ascii="Times New Roman" w:hAnsi="Times New Roman"/>
          <w:noProof/>
        </w:rPr>
        <w:t xml:space="preserve"> 9, no. 1 (2025), https://doi.org/</w:t>
      </w:r>
      <w:r>
        <w:rPr>
          <w:rFonts w:ascii="Times New Roman" w:hAnsi="Times New Roman"/>
          <w:noProof/>
        </w:rPr>
        <w:t xml:space="preserve"> </w:t>
      </w:r>
      <w:r w:rsidRPr="00903374">
        <w:rPr>
          <w:rFonts w:ascii="Times New Roman" w:hAnsi="Times New Roman"/>
          <w:noProof/>
        </w:rPr>
        <w:t>10.20897/FEMENC/16018.</w:t>
      </w:r>
      <w:r w:rsidRPr="00903374">
        <w:rPr>
          <w:rFonts w:ascii="Times New Roman" w:hAnsi="Times New Roman"/>
        </w:rPr>
        <w:fldChar w:fldCharType="end"/>
      </w:r>
    </w:p>
  </w:footnote>
  <w:footnote w:id="7">
    <w:p w14:paraId="368AB172" w14:textId="77777777" w:rsidR="00903374" w:rsidRPr="00903374" w:rsidRDefault="00903374" w:rsidP="00903374">
      <w:pPr>
        <w:pStyle w:val="FootnoteText"/>
        <w:jc w:val="both"/>
        <w:rPr>
          <w:rFonts w:ascii="Times New Roman" w:hAnsi="Times New Roman"/>
        </w:rPr>
      </w:pPr>
      <w:r w:rsidRPr="00903374">
        <w:rPr>
          <w:rStyle w:val="FootnoteReference"/>
          <w:rFonts w:ascii="Times New Roman" w:hAnsi="Times New Roman"/>
        </w:rPr>
        <w:footnoteRef/>
      </w:r>
      <w:r w:rsidRPr="00903374">
        <w:rPr>
          <w:rFonts w:ascii="Times New Roman" w:hAnsi="Times New Roman"/>
        </w:rPr>
        <w:t xml:space="preserve"> </w:t>
      </w:r>
      <w:r w:rsidRPr="00903374">
        <w:rPr>
          <w:rFonts w:ascii="Times New Roman" w:hAnsi="Times New Roman"/>
        </w:rPr>
        <w:fldChar w:fldCharType="begin" w:fldLock="1"/>
      </w:r>
      <w:r w:rsidRPr="00903374">
        <w:rPr>
          <w:rFonts w:ascii="Times New Roman" w:hAnsi="Times New Roman"/>
        </w:rPr>
        <w:instrText>ADDIN CSL_CITATION {"citationItems":[{"id":"ITEM-1","itemData":{"author":[{"dropping-particle":"","family":"Barton","given":"John","non-dropping-particle":"","parse-names":false,"suffix":""}],"container-title":"The Bible and Visual Culture","editor":[{"dropping-particle":"","family":"Morgan","given":"David","non-dropping-particle":"","parse-names":false,"suffix":""},{"dropping-particle":"","family":"Roberts","given":"Sarah","non-dropping-particle":"","parse-names":false,"suffix":""}],"id":"ITEM-1","issued":{"date-parts":[["2014"]]},"publisher":"Oxford University Press","title":"Reading into Images: Visual Hermeneutic Approaches to Biblical Texts","type":"chapter"},"uris":["http://www.mendeley.com/documents/?uuid=df7897f9-8ab4-41f1-8cc7-77df5e44c05b"]}],"mendeley":{"formattedCitation":"John Barton, “Reading into Images: Visual Hermeneutic Approaches to Biblical Texts,” in &lt;i&gt;The Bible and Visual Culture&lt;/i&gt;, ed. David Morgan and Sarah Roberts (Oxford University Press, 2014).","plainTextFormattedCitation":"John Barton, “Reading into Images: Visual Hermeneutic Approaches to Biblical Texts,” in The Bible and Visual Culture, ed. David Morgan and Sarah Roberts (Oxford University Press, 2014).","previouslyFormattedCitation":"John Barton, “Reading into Images: Visual Hermeneutic Approaches to Biblical Texts,” in &lt;i&gt;The Bible and Visual Culture&lt;/i&gt;, ed. David Morgan and Sarah Roberts (Oxford University Press, 2014)."},"properties":{"noteIndex":7},"schema":"https://github.com/citation-style-language/schema/raw/master/csl-citation.json"}</w:instrText>
      </w:r>
      <w:r w:rsidRPr="00903374">
        <w:rPr>
          <w:rFonts w:ascii="Times New Roman" w:hAnsi="Times New Roman"/>
        </w:rPr>
        <w:fldChar w:fldCharType="separate"/>
      </w:r>
      <w:r w:rsidRPr="00903374">
        <w:rPr>
          <w:rFonts w:ascii="Times New Roman" w:hAnsi="Times New Roman"/>
          <w:noProof/>
        </w:rPr>
        <w:t xml:space="preserve">John Barton, “Reading into Images: Visual Hermeneutic Approaches to Biblical Texts,” in </w:t>
      </w:r>
      <w:r w:rsidRPr="00903374">
        <w:rPr>
          <w:rFonts w:ascii="Times New Roman" w:hAnsi="Times New Roman"/>
          <w:i/>
          <w:noProof/>
        </w:rPr>
        <w:t>The Bible and Visual Culture</w:t>
      </w:r>
      <w:r w:rsidRPr="00903374">
        <w:rPr>
          <w:rFonts w:ascii="Times New Roman" w:hAnsi="Times New Roman"/>
          <w:noProof/>
        </w:rPr>
        <w:t>, ed. David Morgan and Sarah Roberts (Oxford University Press, 2014).</w:t>
      </w:r>
      <w:r w:rsidRPr="00903374">
        <w:rPr>
          <w:rFonts w:ascii="Times New Roman" w:hAnsi="Times New Roman"/>
        </w:rPr>
        <w:fldChar w:fldCharType="end"/>
      </w:r>
    </w:p>
  </w:footnote>
  <w:footnote w:id="8">
    <w:p w14:paraId="01C6379D" w14:textId="77777777" w:rsidR="00903374" w:rsidRPr="00903374" w:rsidRDefault="00903374" w:rsidP="00903374">
      <w:pPr>
        <w:pStyle w:val="FootnoteText"/>
        <w:jc w:val="both"/>
        <w:rPr>
          <w:rFonts w:ascii="Times New Roman" w:hAnsi="Times New Roman"/>
        </w:rPr>
      </w:pPr>
      <w:r w:rsidRPr="00903374">
        <w:rPr>
          <w:rStyle w:val="FootnoteReference"/>
          <w:rFonts w:ascii="Times New Roman" w:hAnsi="Times New Roman"/>
        </w:rPr>
        <w:footnoteRef/>
      </w:r>
      <w:r w:rsidRPr="00903374">
        <w:rPr>
          <w:rFonts w:ascii="Times New Roman" w:hAnsi="Times New Roman"/>
        </w:rPr>
        <w:t xml:space="preserve"> </w:t>
      </w:r>
      <w:r w:rsidRPr="00903374">
        <w:rPr>
          <w:rFonts w:ascii="Times New Roman" w:hAnsi="Times New Roman"/>
        </w:rPr>
        <w:fldChar w:fldCharType="begin" w:fldLock="1"/>
      </w:r>
      <w:r w:rsidRPr="00903374">
        <w:rPr>
          <w:rFonts w:ascii="Times New Roman" w:hAnsi="Times New Roman"/>
        </w:rPr>
        <w:instrText>ADDIN CSL_CITATION {"citationItems":[{"id":"ITEM-1","itemData":{"author":[{"dropping-particle":"","family":"Barton","given":"John","non-dropping-particle":"","parse-names":false,"suffix":""}],"container-title":"Journal of Biblical Literature","id":"ITEM-1","issue":"1","issued":{"date-parts":[["2020"]]},"page":"37-55","title":"Visual Hermeneutics and the Old Testament: Recovering Overlooked Perspectives","type":"article-journal","volume":"139"},"uris":["http://www.mendeley.com/documents/?uuid=14d859c7-25f1-4ea8-b2f5-b82b89a33eb5"]}],"mendeley":{"formattedCitation":"John Barton, “Visual Hermeneutics and the Old Testament: Recovering Overlooked Perspectives,” &lt;i&gt;Journal of Biblical Literature&lt;/i&gt; 139, no. 1 (2020): 37–55.","plainTextFormattedCitation":"John Barton, “Visual Hermeneutics and the Old Testament: Recovering Overlooked Perspectives,” Journal of Biblical Literature 139, no. 1 (2020): 37–55.","previouslyFormattedCitation":"John Barton, “Visual Hermeneutics and the Old Testament: Recovering Overlooked Perspectives,” &lt;i&gt;Journal of Biblical Literature&lt;/i&gt; 139, no. 1 (2020): 37–55."},"properties":{"noteIndex":8},"schema":"https://github.com/citation-style-language/schema/raw/master/csl-citation.json"}</w:instrText>
      </w:r>
      <w:r w:rsidRPr="00903374">
        <w:rPr>
          <w:rFonts w:ascii="Times New Roman" w:hAnsi="Times New Roman"/>
        </w:rPr>
        <w:fldChar w:fldCharType="separate"/>
      </w:r>
      <w:r w:rsidRPr="00903374">
        <w:rPr>
          <w:rFonts w:ascii="Times New Roman" w:hAnsi="Times New Roman"/>
          <w:noProof/>
        </w:rPr>
        <w:t xml:space="preserve">John Barton, “Visual Hermeneutics and the Old Testament: Recovering Overlooked Perspectives,” </w:t>
      </w:r>
      <w:r w:rsidRPr="00903374">
        <w:rPr>
          <w:rFonts w:ascii="Times New Roman" w:hAnsi="Times New Roman"/>
          <w:i/>
          <w:noProof/>
        </w:rPr>
        <w:t>Journal of Biblical Literature</w:t>
      </w:r>
      <w:r w:rsidRPr="00903374">
        <w:rPr>
          <w:rFonts w:ascii="Times New Roman" w:hAnsi="Times New Roman"/>
          <w:noProof/>
        </w:rPr>
        <w:t xml:space="preserve"> 139, no. 1 (2020): 37–55.</w:t>
      </w:r>
      <w:r w:rsidRPr="00903374">
        <w:rPr>
          <w:rFonts w:ascii="Times New Roman" w:hAnsi="Times New Roman"/>
        </w:rPr>
        <w:fldChar w:fldCharType="end"/>
      </w:r>
    </w:p>
  </w:footnote>
  <w:footnote w:id="9">
    <w:p w14:paraId="2C50234E" w14:textId="77777777" w:rsidR="00903374" w:rsidRPr="00903374" w:rsidRDefault="00903374" w:rsidP="00903374">
      <w:pPr>
        <w:pStyle w:val="FootnoteText"/>
        <w:jc w:val="both"/>
        <w:rPr>
          <w:rFonts w:ascii="Times New Roman" w:hAnsi="Times New Roman"/>
        </w:rPr>
      </w:pPr>
      <w:r w:rsidRPr="00903374">
        <w:rPr>
          <w:rStyle w:val="FootnoteReference"/>
          <w:rFonts w:ascii="Times New Roman" w:hAnsi="Times New Roman"/>
        </w:rPr>
        <w:footnoteRef/>
      </w:r>
      <w:r w:rsidRPr="00903374">
        <w:rPr>
          <w:rFonts w:ascii="Times New Roman" w:hAnsi="Times New Roman"/>
        </w:rPr>
        <w:t xml:space="preserve"> </w:t>
      </w:r>
      <w:r w:rsidRPr="00903374">
        <w:rPr>
          <w:rFonts w:ascii="Times New Roman" w:hAnsi="Times New Roman"/>
        </w:rPr>
        <w:fldChar w:fldCharType="begin" w:fldLock="1"/>
      </w:r>
      <w:r w:rsidRPr="00903374">
        <w:rPr>
          <w:rFonts w:ascii="Times New Roman" w:hAnsi="Times New Roman"/>
        </w:rPr>
        <w:instrText>ADDIN CSL_CITATION {"citationItems":[{"id":"ITEM-1","itemData":{"author":[{"dropping-particle":"","family":"Bergen","given":"Robert D.","non-dropping-particle":"","parse-names":false,"suffix":""}],"container-title":"Andrews University Seminary Studies","id":"ITEM-1","issue":"2","issued":{"date-parts":[["2009"]]},"page":"207-220","title":"A Study of the Literary Structure of Genesis 22:1‑19","type":"article-journal","volume":"47"},"uris":["http://www.mendeley.com/documents/?uuid=1c10edf8-e5ee-4574-a324-57d2440b3911"]}],"mendeley":{"formattedCitation":"Robert D. Bergen, “A Study of the Literary Structure of Genesis 22:1‑19,” &lt;i&gt;Andrews University Seminary Studies&lt;/i&gt; 47, no. 2 (2009): 207–20.","plainTextFormattedCitation":"Robert D. Bergen, “A Study of the Literary Structure of Genesis 22:1‑19,” Andrews University Seminary Studies 47, no. 2 (2009): 207–20.","previouslyFormattedCitation":"Robert D. Bergen, “A Study of the Literary Structure of Genesis 22:1‑19,” &lt;i&gt;Andrews University Seminary Studies&lt;/i&gt; 47, no. 2 (2009): 207–20."},"properties":{"noteIndex":9},"schema":"https://github.com/citation-style-language/schema/raw/master/csl-citation.json"}</w:instrText>
      </w:r>
      <w:r w:rsidRPr="00903374">
        <w:rPr>
          <w:rFonts w:ascii="Times New Roman" w:hAnsi="Times New Roman"/>
        </w:rPr>
        <w:fldChar w:fldCharType="separate"/>
      </w:r>
      <w:r w:rsidRPr="00903374">
        <w:rPr>
          <w:rFonts w:ascii="Times New Roman" w:hAnsi="Times New Roman"/>
          <w:noProof/>
        </w:rPr>
        <w:t xml:space="preserve">Robert D. Bergen, “A Study of the Literary Structure of Genesis 22:1‑19,” </w:t>
      </w:r>
      <w:r w:rsidRPr="00903374">
        <w:rPr>
          <w:rFonts w:ascii="Times New Roman" w:hAnsi="Times New Roman"/>
          <w:i/>
          <w:noProof/>
        </w:rPr>
        <w:t>Andrews University Seminary Studies</w:t>
      </w:r>
      <w:r w:rsidRPr="00903374">
        <w:rPr>
          <w:rFonts w:ascii="Times New Roman" w:hAnsi="Times New Roman"/>
          <w:noProof/>
        </w:rPr>
        <w:t xml:space="preserve"> 47, no. 2 (2009): 207–20.</w:t>
      </w:r>
      <w:r w:rsidRPr="00903374">
        <w:rPr>
          <w:rFonts w:ascii="Times New Roman" w:hAnsi="Times New Roman"/>
        </w:rPr>
        <w:fldChar w:fldCharType="end"/>
      </w:r>
    </w:p>
  </w:footnote>
  <w:footnote w:id="10">
    <w:p w14:paraId="196733B1" w14:textId="77777777" w:rsidR="00903374" w:rsidRPr="00903374" w:rsidRDefault="00903374" w:rsidP="00903374">
      <w:pPr>
        <w:pStyle w:val="FootnoteText"/>
        <w:jc w:val="both"/>
        <w:rPr>
          <w:rFonts w:ascii="Times New Roman" w:hAnsi="Times New Roman"/>
        </w:rPr>
      </w:pPr>
      <w:r w:rsidRPr="00903374">
        <w:rPr>
          <w:rStyle w:val="FootnoteReference"/>
          <w:rFonts w:ascii="Times New Roman" w:hAnsi="Times New Roman"/>
        </w:rPr>
        <w:footnoteRef/>
      </w:r>
      <w:r w:rsidRPr="00903374">
        <w:rPr>
          <w:rFonts w:ascii="Times New Roman" w:hAnsi="Times New Roman"/>
        </w:rPr>
        <w:t xml:space="preserve"> </w:t>
      </w:r>
      <w:r w:rsidRPr="00903374">
        <w:rPr>
          <w:rFonts w:ascii="Times New Roman" w:hAnsi="Times New Roman"/>
        </w:rPr>
        <w:fldChar w:fldCharType="begin" w:fldLock="1"/>
      </w:r>
      <w:r w:rsidRPr="00903374">
        <w:rPr>
          <w:rFonts w:ascii="Times New Roman" w:hAnsi="Times New Roman"/>
        </w:rPr>
        <w:instrText>ADDIN CSL_CITATION {"citationItems":[{"id":"ITEM-1","itemData":{"author":[{"dropping-particle":"","family":"Barton","given":"John","non-dropping-particle":"","parse-names":false,"suffix":""}],"container-title":"Journal of Biblical Literature","id":"ITEM-1","issue":"1","issued":{"date-parts":[["2020"]]},"page":"37-55","title":"Visual Hermeneutics and the Old Testament: Recovering Overlooked Perspectives","type":"article-journal","volume":"139"},"uris":["http://www.mendeley.com/documents/?uuid=14d859c7-25f1-4ea8-b2f5-b82b89a33eb5"]}],"mendeley":{"formattedCitation":"Barton, “Visual Hermeneutics and the Old Testament: Recovering Overlooked Perspectives.”","plainTextFormattedCitation":"Barton, “Visual Hermeneutics and the Old Testament: Recovering Overlooked Perspectives.”","previouslyFormattedCitation":"Barton, “Visual Hermeneutics and the Old Testament: Recovering Overlooked Perspectives.”"},"properties":{"noteIndex":10},"schema":"https://github.com/citation-style-language/schema/raw/master/csl-citation.json"}</w:instrText>
      </w:r>
      <w:r w:rsidRPr="00903374">
        <w:rPr>
          <w:rFonts w:ascii="Times New Roman" w:hAnsi="Times New Roman"/>
        </w:rPr>
        <w:fldChar w:fldCharType="separate"/>
      </w:r>
      <w:r w:rsidRPr="00903374">
        <w:rPr>
          <w:rFonts w:ascii="Times New Roman" w:hAnsi="Times New Roman"/>
          <w:noProof/>
        </w:rPr>
        <w:t>Barton, “Visual Hermeneutics and the Old Testament: Recovering Overlooked Perspectives.”</w:t>
      </w:r>
      <w:r w:rsidRPr="00903374">
        <w:rPr>
          <w:rFonts w:ascii="Times New Roman" w:hAnsi="Times New Roman"/>
        </w:rPr>
        <w:fldChar w:fldCharType="end"/>
      </w:r>
    </w:p>
  </w:footnote>
  <w:footnote w:id="11">
    <w:p w14:paraId="2736DB4E" w14:textId="77777777" w:rsidR="00903374" w:rsidRPr="00903374" w:rsidRDefault="00903374" w:rsidP="00903374">
      <w:pPr>
        <w:pStyle w:val="FootnoteText"/>
        <w:jc w:val="both"/>
        <w:rPr>
          <w:rFonts w:ascii="Times New Roman" w:hAnsi="Times New Roman"/>
        </w:rPr>
      </w:pPr>
      <w:r w:rsidRPr="00903374">
        <w:rPr>
          <w:rStyle w:val="FootnoteReference"/>
          <w:rFonts w:ascii="Times New Roman" w:hAnsi="Times New Roman"/>
        </w:rPr>
        <w:footnoteRef/>
      </w:r>
      <w:r w:rsidRPr="00903374">
        <w:rPr>
          <w:rFonts w:ascii="Times New Roman" w:hAnsi="Times New Roman"/>
        </w:rPr>
        <w:t xml:space="preserve"> </w:t>
      </w:r>
      <w:r w:rsidRPr="00903374">
        <w:rPr>
          <w:rFonts w:ascii="Times New Roman" w:hAnsi="Times New Roman"/>
        </w:rPr>
        <w:fldChar w:fldCharType="begin" w:fldLock="1"/>
      </w:r>
      <w:r w:rsidRPr="00903374">
        <w:rPr>
          <w:rFonts w:ascii="Times New Roman" w:hAnsi="Times New Roman"/>
        </w:rPr>
        <w:instrText>ADDIN CSL_CITATION {"citationItems":[{"id":"ITEM-1","itemData":{"DOI":"10.5508/JHS29665","abstract":"There is an unidentified literary convention within narratives of the Hebrew Bible, wherein the narrator portrays the thought process of certain characters. In these episodes, which I coin “thought-scenes,” characters express the motivating reasons for a past, current, or upcoming action. That is, they explain “why” an action, decision, or request is being undertaken. These passages constitute distinctive instances of human reasoning and offer insight into how rationality was viewed in the ancient world, as well as how forms of argumentation were fashioned within biblical literature. I examine the reasoning process of Abraham (Gen 12:10-20) and Joseph (Gen 39:7-10) in detail and supply a full, annotated catalogue of thought-scenes in Genesis, along with representative examples from across the Hebrew Bible.","author":[{"dropping-particle":"","family":"Keefer","given":"Arthur","non-dropping-particle":"","parse-names":false,"suffix":""}],"container-title":"The Journal of Hebrew Scriptures","id":"ITEM-1","issued":{"date-parts":[["2025","1","22"]]},"page":"1-23","publisher":"University of Alberta Libraries","title":"The Thought-Scene: A Literary Convention of Hebrew Narrative","type":"article-journal","volume":"24"},"uris":["http://www.mendeley.com/documents/?uuid=f4c2b59f-6140-39f4-a869-4f5694c97284"]}],"mendeley":{"formattedCitation":"Arthur Keefer, “The Thought-Scene: A Literary Convention of Hebrew Narrative,” &lt;i&gt;The Journal of Hebrew Scriptures&lt;/i&gt; 24 (January 22, 2025): 1–23, https://doi.org/10.5508/JHS29665.","plainTextFormattedCitation":"Arthur Keefer, “The Thought-Scene: A Literary Convention of Hebrew Narrative,” The Journal of Hebrew Scriptures 24 (January 22, 2025): 1–23, https://doi.org/10.5508/JHS29665.","previouslyFormattedCitation":"Arthur Keefer, “The Thought-Scene: A Literary Convention of Hebrew Narrative,” &lt;i&gt;The Journal of Hebrew Scriptures&lt;/i&gt; 24 (January 22, 2025): 1–23, https://doi.org/10.5508/JHS29665."},"properties":{"noteIndex":11},"schema":"https://github.com/citation-style-language/schema/raw/master/csl-citation.json"}</w:instrText>
      </w:r>
      <w:r w:rsidRPr="00903374">
        <w:rPr>
          <w:rFonts w:ascii="Times New Roman" w:hAnsi="Times New Roman"/>
        </w:rPr>
        <w:fldChar w:fldCharType="separate"/>
      </w:r>
      <w:r w:rsidRPr="00903374">
        <w:rPr>
          <w:rFonts w:ascii="Times New Roman" w:hAnsi="Times New Roman"/>
          <w:noProof/>
        </w:rPr>
        <w:t xml:space="preserve">Arthur Keefer, “The Thought-Scene: A Literary Convention of Hebrew Narrative,” </w:t>
      </w:r>
      <w:r w:rsidRPr="00903374">
        <w:rPr>
          <w:rFonts w:ascii="Times New Roman" w:hAnsi="Times New Roman"/>
          <w:i/>
          <w:noProof/>
        </w:rPr>
        <w:t>The Journal of Hebrew Scriptures</w:t>
      </w:r>
      <w:r w:rsidRPr="00903374">
        <w:rPr>
          <w:rFonts w:ascii="Times New Roman" w:hAnsi="Times New Roman"/>
          <w:noProof/>
        </w:rPr>
        <w:t xml:space="preserve"> 24 (January 22, 2025): 1–23, https://doi.org/10.5508/JHS29665.</w:t>
      </w:r>
      <w:r w:rsidRPr="00903374">
        <w:rPr>
          <w:rFonts w:ascii="Times New Roman" w:hAnsi="Times New Roman"/>
        </w:rPr>
        <w:fldChar w:fldCharType="end"/>
      </w:r>
    </w:p>
  </w:footnote>
  <w:footnote w:id="12">
    <w:p w14:paraId="7E87F62E" w14:textId="77777777" w:rsidR="00903374" w:rsidRPr="00903374" w:rsidRDefault="00903374" w:rsidP="00903374">
      <w:pPr>
        <w:pStyle w:val="FootnoteText"/>
        <w:jc w:val="both"/>
        <w:rPr>
          <w:rStyle w:val="FootnoteReference"/>
          <w:rFonts w:ascii="Times New Roman" w:hAnsi="Times New Roman"/>
        </w:rPr>
      </w:pPr>
      <w:r w:rsidRPr="00903374">
        <w:rPr>
          <w:rStyle w:val="FootnoteReference"/>
          <w:rFonts w:ascii="Times New Roman" w:hAnsi="Times New Roman"/>
        </w:rPr>
        <w:footnoteRef/>
      </w:r>
      <w:r w:rsidRPr="00903374">
        <w:rPr>
          <w:rStyle w:val="FootnoteReference"/>
          <w:rFonts w:ascii="Times New Roman" w:hAnsi="Times New Roman"/>
        </w:rPr>
        <w:t xml:space="preserve"> </w:t>
      </w:r>
      <w:r w:rsidRPr="00903374">
        <w:rPr>
          <w:rStyle w:val="FootnoteReference"/>
          <w:rFonts w:ascii="Times New Roman" w:hAnsi="Times New Roman"/>
        </w:rPr>
        <w:fldChar w:fldCharType="begin"/>
      </w:r>
      <w:r w:rsidRPr="00903374">
        <w:rPr>
          <w:rFonts w:ascii="Times New Roman" w:hAnsi="Times New Roman"/>
        </w:rPr>
        <w:instrText xml:space="preserve"> ADDIN ZOTERO_ITEM CSL_CITATION {"citationID":"SgVaO7cv","properties":{"formattedCitation":"The Editors of Encyclopaedia Britannica, \\uc0\\u8220{}Abraham \\uc0\\u8211{} Genesis Narrative in the Light of Recent Scholarship.\\uc0\\u8221{}","plainCitation":"The Editors of Encyclopaedia Britannica, “Abraham – Genesis Narrative in the Light of Recent Scholarship.”","noteIndex":12},"citationItems":[{"id":1216,"uris":["http://zotero.org/users/17328301/items/36VMHW2I"],"itemData":{"id":1216,"type":"document","note":"page: 158\nPublished: Encyclopedia Britannica","title":"Abraham – Genesis narrative in the light of recent scholarship","URL":"https://www.britannica.com/biography/Abraham/The-Genesis-narrative-in-the-light-of-recent-scholarship","author":[{"literal":"The Editors of Encyclopaedia Britannica"}],"issued":{"date-parts":[["2025"]]}}}],"schema":"https://github.com/citation-style-language/schema/raw/master/csl-citation.json"} </w:instrText>
      </w:r>
      <w:r w:rsidRPr="00903374">
        <w:rPr>
          <w:rStyle w:val="FootnoteReference"/>
          <w:rFonts w:ascii="Times New Roman" w:hAnsi="Times New Roman"/>
        </w:rPr>
        <w:fldChar w:fldCharType="separate"/>
      </w:r>
      <w:r w:rsidRPr="00716812">
        <w:rPr>
          <w:rFonts w:ascii="Times New Roman" w:hAnsi="Times New Roman"/>
          <w:spacing w:val="-4"/>
        </w:rPr>
        <w:t xml:space="preserve">The Editors of </w:t>
      </w:r>
      <w:proofErr w:type="spellStart"/>
      <w:r w:rsidRPr="00716812">
        <w:rPr>
          <w:rFonts w:ascii="Times New Roman" w:hAnsi="Times New Roman"/>
          <w:spacing w:val="-4"/>
        </w:rPr>
        <w:t>Encyclopaedia</w:t>
      </w:r>
      <w:proofErr w:type="spellEnd"/>
      <w:r w:rsidRPr="00716812">
        <w:rPr>
          <w:rFonts w:ascii="Times New Roman" w:hAnsi="Times New Roman"/>
          <w:spacing w:val="-4"/>
        </w:rPr>
        <w:t xml:space="preserve"> Britannica, “Abraham</w:t>
      </w:r>
      <w:r w:rsidRPr="00903374">
        <w:rPr>
          <w:rFonts w:ascii="Times New Roman" w:hAnsi="Times New Roman"/>
        </w:rPr>
        <w:t xml:space="preserve"> – Genesis Narrative in the Light of Recent Scholarship.”</w:t>
      </w:r>
      <w:r w:rsidRPr="00903374">
        <w:rPr>
          <w:rStyle w:val="FootnoteReference"/>
          <w:rFonts w:ascii="Times New Roman" w:hAnsi="Times New Roman"/>
        </w:rPr>
        <w:fldChar w:fldCharType="end"/>
      </w:r>
    </w:p>
  </w:footnote>
  <w:footnote w:id="13">
    <w:p w14:paraId="40FC416A" w14:textId="77777777" w:rsidR="00903374" w:rsidRPr="00903374" w:rsidRDefault="00903374" w:rsidP="00903374">
      <w:pPr>
        <w:pStyle w:val="FootnoteText"/>
        <w:jc w:val="both"/>
        <w:rPr>
          <w:rFonts w:ascii="Times New Roman" w:hAnsi="Times New Roman"/>
        </w:rPr>
      </w:pPr>
      <w:r w:rsidRPr="00903374">
        <w:rPr>
          <w:rStyle w:val="FootnoteReference"/>
          <w:rFonts w:ascii="Times New Roman" w:hAnsi="Times New Roman"/>
        </w:rPr>
        <w:footnoteRef/>
      </w:r>
      <w:r w:rsidRPr="00903374">
        <w:rPr>
          <w:rFonts w:ascii="Times New Roman" w:hAnsi="Times New Roman"/>
        </w:rPr>
        <w:t xml:space="preserve"> </w:t>
      </w:r>
      <w:r w:rsidRPr="00903374">
        <w:rPr>
          <w:rFonts w:ascii="Times New Roman" w:hAnsi="Times New Roman"/>
        </w:rPr>
        <w:fldChar w:fldCharType="begin" w:fldLock="1"/>
      </w:r>
      <w:r w:rsidRPr="00903374">
        <w:rPr>
          <w:rFonts w:ascii="Times New Roman" w:hAnsi="Times New Roman"/>
        </w:rPr>
        <w:instrText>ADDIN CSL_CITATION {"citationItems":[{"id":"ITEM-1","itemData":{"author":[{"dropping-particle":"","family":"Bergen","given":"Robert D.","non-dropping-particle":"","parse-names":false,"suffix":""}],"container-title":"Criswell Theological Review","id":"ITEM-1","issue":"2","issued":{"date-parts":[["1990"]]},"page":"313-326","title":"The Role of Genesis 22, 1-19 in the Abraham Cycle: A Computer-Assisted Textual Interpretation","type":"article-journal","volume":"4"},"uris":["http://www.mendeley.com/documents/?uuid=e70c431c-6c6c-4f95-a1b3-c61d0cab126c"]}],"mendeley":{"formattedCitation":"Robert D. Bergen, “The Role of Genesis 22, 1-19 in the Abraham Cycle: A Computer-Assisted Textual Interpretation,” &lt;i&gt;Criswell Theological Review&lt;/i&gt; 4, no. 2 (1990): 313–26.","plainTextFormattedCitation":"Robert D. Bergen, “The Role of Genesis 22, 1-19 in the Abraham Cycle: A Computer-Assisted Textual Interpretation,” Criswell Theological Review 4, no. 2 (1990): 313–26.","previouslyFormattedCitation":"Robert D. Bergen, “The Role of Genesis 22, 1-19 in the Abraham Cycle: A Computer-Assisted Textual Interpretation,” &lt;i&gt;Criswell Theological Review&lt;/i&gt; 4, no. 2 (1990): 313–26."},"properties":{"noteIndex":13},"schema":"https://github.com/citation-style-language/schema/raw/master/csl-citation.json"}</w:instrText>
      </w:r>
      <w:r w:rsidRPr="00903374">
        <w:rPr>
          <w:rFonts w:ascii="Times New Roman" w:hAnsi="Times New Roman"/>
        </w:rPr>
        <w:fldChar w:fldCharType="separate"/>
      </w:r>
      <w:r w:rsidRPr="00903374">
        <w:rPr>
          <w:rFonts w:ascii="Times New Roman" w:hAnsi="Times New Roman"/>
          <w:noProof/>
        </w:rPr>
        <w:t xml:space="preserve">Robert D. Bergen, “The Role of Genesis 22, 1-19 </w:t>
      </w:r>
      <w:r w:rsidRPr="00716812">
        <w:rPr>
          <w:rFonts w:ascii="Times New Roman" w:hAnsi="Times New Roman"/>
          <w:noProof/>
          <w:spacing w:val="-2"/>
        </w:rPr>
        <w:t>in the Abraham Cycle: A Computer-Assisted Textual</w:t>
      </w:r>
      <w:r w:rsidRPr="00903374">
        <w:rPr>
          <w:rFonts w:ascii="Times New Roman" w:hAnsi="Times New Roman"/>
          <w:noProof/>
        </w:rPr>
        <w:t xml:space="preserve"> Interpretation,” </w:t>
      </w:r>
      <w:r w:rsidRPr="00903374">
        <w:rPr>
          <w:rFonts w:ascii="Times New Roman" w:hAnsi="Times New Roman"/>
          <w:i/>
          <w:noProof/>
        </w:rPr>
        <w:t>Criswell Theological Review</w:t>
      </w:r>
      <w:r w:rsidRPr="00903374">
        <w:rPr>
          <w:rFonts w:ascii="Times New Roman" w:hAnsi="Times New Roman"/>
          <w:noProof/>
        </w:rPr>
        <w:t xml:space="preserve"> 4, no. 2 (1990): 313–26.</w:t>
      </w:r>
      <w:r w:rsidRPr="00903374">
        <w:rPr>
          <w:rFonts w:ascii="Times New Roman" w:hAnsi="Times New Roman"/>
        </w:rPr>
        <w:fldChar w:fldCharType="end"/>
      </w:r>
    </w:p>
  </w:footnote>
  <w:footnote w:id="14">
    <w:p w14:paraId="28665F58" w14:textId="77777777" w:rsidR="00903374" w:rsidRPr="00903374" w:rsidRDefault="00903374" w:rsidP="00903374">
      <w:pPr>
        <w:pStyle w:val="FootnoteText"/>
        <w:jc w:val="both"/>
        <w:rPr>
          <w:rFonts w:ascii="Times New Roman" w:hAnsi="Times New Roman"/>
        </w:rPr>
      </w:pPr>
      <w:r w:rsidRPr="00903374">
        <w:rPr>
          <w:rStyle w:val="FootnoteReference"/>
          <w:rFonts w:ascii="Times New Roman" w:hAnsi="Times New Roman"/>
        </w:rPr>
        <w:footnoteRef/>
      </w:r>
      <w:r w:rsidRPr="00903374">
        <w:rPr>
          <w:rFonts w:ascii="Times New Roman" w:hAnsi="Times New Roman"/>
        </w:rPr>
        <w:t xml:space="preserve"> </w:t>
      </w:r>
      <w:r w:rsidRPr="00903374">
        <w:rPr>
          <w:rFonts w:ascii="Times New Roman" w:hAnsi="Times New Roman"/>
        </w:rPr>
        <w:fldChar w:fldCharType="begin" w:fldLock="1"/>
      </w:r>
      <w:r w:rsidRPr="00903374">
        <w:rPr>
          <w:rFonts w:ascii="Times New Roman" w:hAnsi="Times New Roman"/>
        </w:rPr>
        <w:instrText>ADDIN CSL_CITATION {"citationItems":[{"id":"ITEM-1","itemData":{"author":[{"dropping-particle":"","family":"August","given":"Jared M.","non-dropping-particle":"","parse-names":false,"suffix":""}],"container-title":"Journal of Ministry and Theology","id":"ITEM-1","issue":"2","issued":{"date-parts":[["2023"]]},"page":"75-98","title":"Abraham’s Faith: An Analysis of Genesis 12–22","type":"article-journal","volume":"27"},"uris":["http://www.mendeley.com/documents/?uuid=29a870ca-7d23-45c6-8818-4a6554456c6a"]}],"mendeley":{"formattedCitation":"Jared M. August, “Abraham’s Faith: An Analysis of Genesis 12–22,” &lt;i&gt;Journal of Ministry and Theology&lt;/i&gt; 27, no. 2 (2023): 75–98.","plainTextFormattedCitation":"Jared M. August, “Abraham’s Faith: An Analysis of Genesis 12–22,” Journal of Ministry and Theology 27, no. 2 (2023): 75–98.","previouslyFormattedCitation":"Jared M. August, “Abraham’s Faith: An Analysis of Genesis 12–22,” &lt;i&gt;Journal of Ministry and Theology&lt;/i&gt; 27, no. 2 (2023): 75–98."},"properties":{"noteIndex":14},"schema":"https://github.com/citation-style-language/schema/raw/master/csl-citation.json"}</w:instrText>
      </w:r>
      <w:r w:rsidRPr="00903374">
        <w:rPr>
          <w:rFonts w:ascii="Times New Roman" w:hAnsi="Times New Roman"/>
        </w:rPr>
        <w:fldChar w:fldCharType="separate"/>
      </w:r>
      <w:r w:rsidRPr="00903374">
        <w:rPr>
          <w:rFonts w:ascii="Times New Roman" w:hAnsi="Times New Roman"/>
          <w:noProof/>
        </w:rPr>
        <w:t xml:space="preserve">Jared M. August, “Abraham’s Faith: An Analysis </w:t>
      </w:r>
      <w:r w:rsidRPr="00716812">
        <w:rPr>
          <w:rFonts w:ascii="Times New Roman" w:hAnsi="Times New Roman"/>
          <w:noProof/>
          <w:spacing w:val="-2"/>
        </w:rPr>
        <w:t xml:space="preserve">of Genesis 12–22,” </w:t>
      </w:r>
      <w:r w:rsidRPr="00716812">
        <w:rPr>
          <w:rFonts w:ascii="Times New Roman" w:hAnsi="Times New Roman"/>
          <w:i/>
          <w:noProof/>
          <w:spacing w:val="-2"/>
        </w:rPr>
        <w:t>Journal of Ministry and Theology</w:t>
      </w:r>
      <w:r w:rsidRPr="00903374">
        <w:rPr>
          <w:rFonts w:ascii="Times New Roman" w:hAnsi="Times New Roman"/>
          <w:noProof/>
        </w:rPr>
        <w:t xml:space="preserve"> 27, no. 2 (2023): 75–98.</w:t>
      </w:r>
      <w:r w:rsidRPr="00903374">
        <w:rPr>
          <w:rFonts w:ascii="Times New Roman" w:hAnsi="Times New Roman"/>
        </w:rPr>
        <w:fldChar w:fldCharType="end"/>
      </w:r>
    </w:p>
  </w:footnote>
  <w:footnote w:id="15">
    <w:p w14:paraId="7A6472A8" w14:textId="77777777" w:rsidR="00903374" w:rsidRPr="00903374" w:rsidRDefault="00903374" w:rsidP="00903374">
      <w:pPr>
        <w:pStyle w:val="FootnoteText"/>
        <w:jc w:val="both"/>
        <w:rPr>
          <w:rFonts w:ascii="Times New Roman" w:hAnsi="Times New Roman"/>
        </w:rPr>
      </w:pPr>
      <w:r w:rsidRPr="00903374">
        <w:rPr>
          <w:rStyle w:val="FootnoteReference"/>
          <w:rFonts w:ascii="Times New Roman" w:hAnsi="Times New Roman"/>
        </w:rPr>
        <w:footnoteRef/>
      </w:r>
      <w:r w:rsidRPr="00903374">
        <w:rPr>
          <w:rFonts w:ascii="Times New Roman" w:hAnsi="Times New Roman"/>
        </w:rPr>
        <w:t xml:space="preserve"> </w:t>
      </w:r>
      <w:r w:rsidRPr="00903374">
        <w:rPr>
          <w:rFonts w:ascii="Times New Roman" w:hAnsi="Times New Roman"/>
        </w:rPr>
        <w:fldChar w:fldCharType="begin" w:fldLock="1"/>
      </w:r>
      <w:r w:rsidRPr="00903374">
        <w:rPr>
          <w:rFonts w:ascii="Times New Roman" w:hAnsi="Times New Roman"/>
        </w:rPr>
        <w:instrText>ADDIN CSL_CITATION {"citationItems":[{"id":"ITEM-1","itemData":{"author":[{"dropping-particle":"","family":"Doukhan","given":"Jacques R.","non-dropping-particle":"","parse-names":false,"suffix":""}],"container-title":"Andrews University Seminary Studies","id":"ITEM-1","issued":{"date-parts":[["1993"]]},"page":"17-28","title":"The Center of the Aqedah: a study of the literary structure of Genesis 22: 1-19","type":"article-journal"},"uris":["http://www.mendeley.com/documents/?uuid=acbee298-bb0b-48d9-88eb-2d1af1afce05"]}],"mendeley":{"formattedCitation":"Jacques R. Doukhan, “The Center of the Aqedah: A Study of the Literary Structure of Genesis 22: 1-19,” &lt;i&gt;Andrews University Seminary Studies&lt;/i&gt;, 1993, 17–28.","plainTextFormattedCitation":"Jacques R. Doukhan, “The Center of the Aqedah: A Study of the Literary Structure of Genesis 22: 1-19,” Andrews University Seminary Studies, 1993, 17–28.","previouslyFormattedCitation":"Jacques R. Doukhan, “The Center of the Aqedah: A Study of the Literary Structure of Genesis 22: 1-19,” &lt;i&gt;Andrews University Seminary Studies&lt;/i&gt;, 1993, 17–28."},"properties":{"noteIndex":15},"schema":"https://github.com/citation-style-language/schema/raw/master/csl-citation.json"}</w:instrText>
      </w:r>
      <w:r w:rsidRPr="00903374">
        <w:rPr>
          <w:rFonts w:ascii="Times New Roman" w:hAnsi="Times New Roman"/>
        </w:rPr>
        <w:fldChar w:fldCharType="separate"/>
      </w:r>
      <w:r w:rsidRPr="00903374">
        <w:rPr>
          <w:rFonts w:ascii="Times New Roman" w:hAnsi="Times New Roman"/>
          <w:noProof/>
        </w:rPr>
        <w:t xml:space="preserve">Jacques R. Doukhan, “The Center of the Aqedah: A Study of the Literary Structure of Genesis 22: 1-19,” </w:t>
      </w:r>
      <w:r w:rsidRPr="00903374">
        <w:rPr>
          <w:rFonts w:ascii="Times New Roman" w:hAnsi="Times New Roman"/>
          <w:i/>
          <w:noProof/>
        </w:rPr>
        <w:t>Andrews University Seminary Studies</w:t>
      </w:r>
      <w:r w:rsidRPr="00903374">
        <w:rPr>
          <w:rFonts w:ascii="Times New Roman" w:hAnsi="Times New Roman"/>
          <w:noProof/>
        </w:rPr>
        <w:t>, 1993, 17–28.</w:t>
      </w:r>
      <w:r w:rsidRPr="00903374">
        <w:rPr>
          <w:rFonts w:ascii="Times New Roman" w:hAnsi="Times New Roman"/>
        </w:rPr>
        <w:fldChar w:fldCharType="end"/>
      </w:r>
    </w:p>
  </w:footnote>
  <w:footnote w:id="16">
    <w:p w14:paraId="7A8F8001" w14:textId="77777777" w:rsidR="00903374" w:rsidRPr="00903374" w:rsidRDefault="00903374" w:rsidP="00903374">
      <w:pPr>
        <w:pStyle w:val="FootnoteText"/>
        <w:jc w:val="both"/>
        <w:rPr>
          <w:rFonts w:ascii="Times New Roman" w:hAnsi="Times New Roman"/>
        </w:rPr>
      </w:pPr>
      <w:r w:rsidRPr="00903374">
        <w:rPr>
          <w:rStyle w:val="FootnoteReference"/>
          <w:rFonts w:ascii="Times New Roman" w:hAnsi="Times New Roman"/>
        </w:rPr>
        <w:footnoteRef/>
      </w:r>
      <w:r w:rsidRPr="00903374">
        <w:rPr>
          <w:rFonts w:ascii="Times New Roman" w:hAnsi="Times New Roman"/>
        </w:rPr>
        <w:t xml:space="preserve"> </w:t>
      </w:r>
      <w:r w:rsidRPr="00903374">
        <w:rPr>
          <w:rFonts w:ascii="Times New Roman" w:hAnsi="Times New Roman"/>
        </w:rPr>
        <w:fldChar w:fldCharType="begin" w:fldLock="1"/>
      </w:r>
      <w:r w:rsidRPr="00903374">
        <w:rPr>
          <w:rFonts w:ascii="Times New Roman" w:hAnsi="Times New Roman"/>
        </w:rPr>
        <w:instrText>ADDIN CSL_CITATION {"citationItems":[{"id":"ITEM-1","itemData":{"author":[{"dropping-particle":"","family":"Graybill","given":"Rhiannon","non-dropping-particle":"","parse-names":false,"suffix":""}],"container-title":"Journal of Biblical Literature","id":"ITEM-1","issue":"3","issued":{"date-parts":[["2020"]]},"page":"507-528","title":"Silent Characters and Narrative Agency in the Hebrew Bible: The Case of Sarah in Genesis 22","type":"article-journal","volume":"139"},"uris":["http://www.mendeley.com/documents/?uuid=810d2099-f166-4e4b-b0bd-c965f658023a"]}],"mendeley":{"formattedCitation":"Rhiannon Graybill, “Silent Characters and Narrative Agency in the Hebrew Bible: The Case of Sarah in Genesis 22,” &lt;i&gt;Journal of Biblical Literature&lt;/i&gt; 139, no. 3 (2020): 507–28.","plainTextFormattedCitation":"Rhiannon Graybill, “Silent Characters and Narrative Agency in the Hebrew Bible: The Case of Sarah in Genesis 22,” Journal of Biblical Literature 139, no. 3 (2020): 507–28.","previouslyFormattedCitation":"Rhiannon Graybill, “Silent Characters and Narrative Agency in the Hebrew Bible: The Case of Sarah in Genesis 22,” &lt;i&gt;Journal of Biblical Literature&lt;/i&gt; 139, no. 3 (2020): 507–28."},"properties":{"noteIndex":16},"schema":"https://github.com/citation-style-language/schema/raw/master/csl-citation.json"}</w:instrText>
      </w:r>
      <w:r w:rsidRPr="00903374">
        <w:rPr>
          <w:rFonts w:ascii="Times New Roman" w:hAnsi="Times New Roman"/>
        </w:rPr>
        <w:fldChar w:fldCharType="separate"/>
      </w:r>
      <w:r w:rsidRPr="00903374">
        <w:rPr>
          <w:rFonts w:ascii="Times New Roman" w:hAnsi="Times New Roman"/>
          <w:noProof/>
        </w:rPr>
        <w:t xml:space="preserve">Rhiannon Graybill, “Silent Characters and Narrative Agency in the Hebrew Bible: The Case of Sarah in Genesis 22,” </w:t>
      </w:r>
      <w:r w:rsidRPr="00903374">
        <w:rPr>
          <w:rFonts w:ascii="Times New Roman" w:hAnsi="Times New Roman"/>
          <w:i/>
          <w:noProof/>
        </w:rPr>
        <w:t>Journal of Biblical Literature</w:t>
      </w:r>
      <w:r w:rsidRPr="00903374">
        <w:rPr>
          <w:rFonts w:ascii="Times New Roman" w:hAnsi="Times New Roman"/>
          <w:noProof/>
        </w:rPr>
        <w:t xml:space="preserve"> 139, no. 3 (2020): 507–28.</w:t>
      </w:r>
      <w:r w:rsidRPr="00903374">
        <w:rPr>
          <w:rFonts w:ascii="Times New Roman" w:hAnsi="Times New Roman"/>
        </w:rPr>
        <w:fldChar w:fldCharType="end"/>
      </w:r>
    </w:p>
  </w:footnote>
  <w:footnote w:id="17">
    <w:p w14:paraId="6E2E92A2" w14:textId="77777777" w:rsidR="00903374" w:rsidRPr="00903374" w:rsidRDefault="00903374" w:rsidP="00903374">
      <w:pPr>
        <w:pStyle w:val="FootnoteText"/>
        <w:jc w:val="both"/>
        <w:rPr>
          <w:rFonts w:ascii="Times New Roman" w:hAnsi="Times New Roman"/>
        </w:rPr>
      </w:pPr>
      <w:r w:rsidRPr="00903374">
        <w:rPr>
          <w:rStyle w:val="FootnoteReference"/>
          <w:rFonts w:ascii="Times New Roman" w:hAnsi="Times New Roman"/>
        </w:rPr>
        <w:footnoteRef/>
      </w:r>
      <w:r w:rsidRPr="00903374">
        <w:rPr>
          <w:rFonts w:ascii="Times New Roman" w:hAnsi="Times New Roman"/>
        </w:rPr>
        <w:t xml:space="preserve"> </w:t>
      </w:r>
      <w:r w:rsidRPr="00903374">
        <w:rPr>
          <w:rFonts w:ascii="Times New Roman" w:hAnsi="Times New Roman"/>
        </w:rPr>
        <w:fldChar w:fldCharType="begin" w:fldLock="1"/>
      </w:r>
      <w:r w:rsidRPr="00903374">
        <w:rPr>
          <w:rFonts w:ascii="Times New Roman" w:hAnsi="Times New Roman"/>
        </w:rPr>
        <w:instrText>ADDIN CSL_CITATION {"citationItems":[{"id":"ITEM-1","itemData":{"author":[{"dropping-particle":"","family":"Setio","given":"Robert","non-dropping-particle":"","parse-names":false,"suffix":""}],"id":"ITEM-1","issued":{"date-parts":[["1993"]]},"publisher":"University of Glasgow","title":"Reading the Akedah Narrative (Genesis 22:1–19) in the Context of Modern Hermeneutics","type":"thesis"},"uris":["http://www.mendeley.com/documents/?uuid=8bc17504-be62-493c-89f5-8b2202f1173e"]}],"mendeley":{"formattedCitation":"Robert Setio, “Reading the Akedah Narrative (Genesis 22:1–19) in the Context of Modern Hermeneutics” (University of Glasgow, 1993).","plainTextFormattedCitation":"Robert Setio, “Reading the Akedah Narrative (Genesis 22:1–19) in the Context of Modern Hermeneutics” (University of Glasgow, 1993).","previouslyFormattedCitation":"Robert Setio, “Reading the Akedah Narrative (Genesis 22:1–19) in the Context of Modern Hermeneutics” (University of Glasgow, 1993)."},"properties":{"noteIndex":17},"schema":"https://github.com/citation-style-language/schema/raw/master/csl-citation.json"}</w:instrText>
      </w:r>
      <w:r w:rsidRPr="00903374">
        <w:rPr>
          <w:rFonts w:ascii="Times New Roman" w:hAnsi="Times New Roman"/>
        </w:rPr>
        <w:fldChar w:fldCharType="separate"/>
      </w:r>
      <w:r w:rsidRPr="00903374">
        <w:rPr>
          <w:rFonts w:ascii="Times New Roman" w:hAnsi="Times New Roman"/>
          <w:noProof/>
        </w:rPr>
        <w:t>Robert Setio, “Reading the Akedah Narrative (Genesis 22:1–19) in the Context of Modern Hermeneutics” (University of Glasgow, 1993).</w:t>
      </w:r>
      <w:r w:rsidRPr="00903374">
        <w:rPr>
          <w:rFonts w:ascii="Times New Roman" w:hAnsi="Times New Roman"/>
        </w:rPr>
        <w:fldChar w:fldCharType="end"/>
      </w:r>
    </w:p>
  </w:footnote>
  <w:footnote w:id="18">
    <w:p w14:paraId="0BBC3CD4" w14:textId="77777777" w:rsidR="00903374" w:rsidRPr="00903374" w:rsidRDefault="00903374" w:rsidP="00903374">
      <w:pPr>
        <w:pStyle w:val="FootnoteText"/>
        <w:jc w:val="both"/>
        <w:rPr>
          <w:rFonts w:ascii="Times New Roman" w:hAnsi="Times New Roman"/>
        </w:rPr>
      </w:pPr>
      <w:r w:rsidRPr="00903374">
        <w:rPr>
          <w:rStyle w:val="FootnoteReference"/>
          <w:rFonts w:ascii="Times New Roman" w:hAnsi="Times New Roman"/>
        </w:rPr>
        <w:footnoteRef/>
      </w:r>
      <w:r w:rsidRPr="00903374">
        <w:rPr>
          <w:rFonts w:ascii="Times New Roman" w:hAnsi="Times New Roman"/>
        </w:rPr>
        <w:t xml:space="preserve"> </w:t>
      </w:r>
      <w:r w:rsidRPr="00903374">
        <w:rPr>
          <w:rFonts w:ascii="Times New Roman" w:hAnsi="Times New Roman"/>
        </w:rPr>
        <w:fldChar w:fldCharType="begin" w:fldLock="1"/>
      </w:r>
      <w:r w:rsidRPr="00903374">
        <w:rPr>
          <w:rFonts w:ascii="Times New Roman" w:hAnsi="Times New Roman"/>
        </w:rPr>
        <w:instrText>ADDIN CSL_CITATION {"citationItems":[{"id":"ITEM-1","itemData":{"author":[{"dropping-particle":"","family":"Huckin","given":"Thomas","non-dropping-particle":"","parse-names":false,"suffix":""}],"container-title":"Traditions of Writing Research","editor":[{"dropping-particle":"","family":"Bazerman","given":"Charles","non-dropping-particle":"","parse-names":false,"suffix":""}],"id":"ITEM-1","issued":{"date-parts":[["2010"]]},"publisher":"Routledge","title":"On Textual Silences, Large and Small","type":"chapter"},"uris":["http://www.mendeley.com/documents/?uuid=84e89910-4285-446e-9f38-c84b931bba72"]}],"mendeley":{"formattedCitation":"Thomas Huckin, “On Textual Silences, Large and Small,” in &lt;i&gt;Traditions of Writing Research&lt;/i&gt;, ed. Charles Bazerman (Routledge, 2010).","plainTextFormattedCitation":"Thomas Huckin, “On Textual Silences, Large and Small,” in Traditions of Writing Research, ed. Charles Bazerman (Routledge, 2010).","previouslyFormattedCitation":"Thomas Huckin, “On Textual Silences, Large and Small,” in &lt;i&gt;Traditions of Writing Research&lt;/i&gt;, ed. Charles Bazerman (Routledge, 2010)."},"properties":{"noteIndex":18},"schema":"https://github.com/citation-style-language/schema/raw/master/csl-citation.json"}</w:instrText>
      </w:r>
      <w:r w:rsidRPr="00903374">
        <w:rPr>
          <w:rFonts w:ascii="Times New Roman" w:hAnsi="Times New Roman"/>
        </w:rPr>
        <w:fldChar w:fldCharType="separate"/>
      </w:r>
      <w:r w:rsidRPr="00903374">
        <w:rPr>
          <w:rFonts w:ascii="Times New Roman" w:hAnsi="Times New Roman"/>
          <w:noProof/>
        </w:rPr>
        <w:t xml:space="preserve">Thomas Huckin, “On Textual Silences, Large and Small,” in </w:t>
      </w:r>
      <w:r w:rsidRPr="00903374">
        <w:rPr>
          <w:rFonts w:ascii="Times New Roman" w:hAnsi="Times New Roman"/>
          <w:i/>
          <w:noProof/>
        </w:rPr>
        <w:t>Traditions of Writing Research</w:t>
      </w:r>
      <w:r w:rsidRPr="00903374">
        <w:rPr>
          <w:rFonts w:ascii="Times New Roman" w:hAnsi="Times New Roman"/>
          <w:noProof/>
        </w:rPr>
        <w:t>, ed. Charles Bazerman (Routledge, 2010).</w:t>
      </w:r>
      <w:r w:rsidRPr="00903374">
        <w:rPr>
          <w:rFonts w:ascii="Times New Roman" w:hAnsi="Times New Roman"/>
        </w:rPr>
        <w:fldChar w:fldCharType="end"/>
      </w:r>
    </w:p>
  </w:footnote>
  <w:footnote w:id="19">
    <w:p w14:paraId="4F763AC0" w14:textId="59CFE034" w:rsidR="00903374" w:rsidRPr="00903374" w:rsidRDefault="00903374" w:rsidP="00903374">
      <w:pPr>
        <w:pStyle w:val="FootnoteText"/>
        <w:jc w:val="both"/>
        <w:rPr>
          <w:rFonts w:ascii="Times New Roman" w:hAnsi="Times New Roman"/>
        </w:rPr>
      </w:pPr>
      <w:r w:rsidRPr="00903374">
        <w:rPr>
          <w:rStyle w:val="FootnoteReference"/>
          <w:rFonts w:ascii="Times New Roman" w:hAnsi="Times New Roman"/>
        </w:rPr>
        <w:footnoteRef/>
      </w:r>
      <w:r w:rsidRPr="00903374">
        <w:rPr>
          <w:rFonts w:ascii="Times New Roman" w:hAnsi="Times New Roman"/>
        </w:rPr>
        <w:t xml:space="preserve"> </w:t>
      </w:r>
      <w:r w:rsidRPr="00903374">
        <w:rPr>
          <w:rFonts w:ascii="Times New Roman" w:hAnsi="Times New Roman"/>
        </w:rPr>
        <w:fldChar w:fldCharType="begin" w:fldLock="1"/>
      </w:r>
      <w:r w:rsidRPr="00903374">
        <w:rPr>
          <w:rFonts w:ascii="Times New Roman" w:hAnsi="Times New Roman"/>
        </w:rPr>
        <w:instrText>ADDIN CSL_CITATION {"citationItems":[{"id":"ITEM-1","itemData":{"DOI":"10.1177/0146107919852267","ISSN":"19457596","abstract":"The account in Genesis 22 of Abraham's binding and near sacrifice of his son Isaac is one of the best known passages in all of the Old Testament and presents the reader with a perfect example of th...","author":[{"dropping-particle":"","family":"Campbell","given":"Stephen D.","non-dropping-particle":"","parse-names":false,"suffix":""}],"container-title":"Biblical Theology Bulletin","id":"ITEM-1","issue":"3","issued":{"date-parts":[["2019","8","1"]]},"page":"123-131","publisher":"SAGE PublicationsSage UK: London, England","title":"The Surety of God's Promises: A Theological Interpretation of Genesis 22","type":"article-journal","volume":"49"},"uris":["http://www.mendeley.com/documents/?uuid=bbb262d0-3a94-3ae5-9401-d4f06bfbee40"]}],"mendeley":{"formattedCitation":"Stephen D. Campbell, “The Surety of God’s Promises: A Theological Interpretation of Genesis 22,” &lt;i&gt;Biblical Theology Bulletin&lt;/i&gt; 49, no. 3 (August 1, 2019): 123–31, https://doi.org/10.1177/0146107919852267.","plainTextFormattedCitation":"Stephen D. Campbell, “The Surety of God’s Promises: A Theological Interpretation of Genesis 22,” Biblical Theology Bulletin 49, no. 3 (August 1, 2019): 123–31, https://doi.org/10.1177/0146107919852267.","previouslyFormattedCitation":"Stephen D. Campbell, “The Surety of God’s Promises: A Theological Interpretation of Genesis 22,” &lt;i&gt;Biblical Theology Bulletin&lt;/i&gt; 49, no. 3 (August 1, 2019): 123–31, https://doi.org/10.1177/0146107919852267."},"properties":{"noteIndex":19},"schema":"https://github.com/citation-style-language/schema/raw/master/csl-citation.json"}</w:instrText>
      </w:r>
      <w:r w:rsidRPr="00903374">
        <w:rPr>
          <w:rFonts w:ascii="Times New Roman" w:hAnsi="Times New Roman"/>
        </w:rPr>
        <w:fldChar w:fldCharType="separate"/>
      </w:r>
      <w:r w:rsidRPr="00903374">
        <w:rPr>
          <w:rFonts w:ascii="Times New Roman" w:hAnsi="Times New Roman"/>
          <w:noProof/>
        </w:rPr>
        <w:t xml:space="preserve">Stephen D. Campbell, “The Surety of God’s Promises: A Theological Interpretation of Genesis 22,” </w:t>
      </w:r>
      <w:r w:rsidRPr="00903374">
        <w:rPr>
          <w:rFonts w:ascii="Times New Roman" w:hAnsi="Times New Roman"/>
          <w:i/>
          <w:noProof/>
        </w:rPr>
        <w:t>Biblical Theology Bulletin</w:t>
      </w:r>
      <w:r w:rsidRPr="00903374">
        <w:rPr>
          <w:rFonts w:ascii="Times New Roman" w:hAnsi="Times New Roman"/>
          <w:noProof/>
        </w:rPr>
        <w:t xml:space="preserve"> 49, no. 3 (August 1, 2019): 123–31, https://doi.org/10.1177/0146107919</w:t>
      </w:r>
      <w:r w:rsidR="00716812">
        <w:rPr>
          <w:rFonts w:ascii="Times New Roman" w:hAnsi="Times New Roman"/>
          <w:noProof/>
        </w:rPr>
        <w:t xml:space="preserve"> </w:t>
      </w:r>
      <w:r w:rsidRPr="00903374">
        <w:rPr>
          <w:rFonts w:ascii="Times New Roman" w:hAnsi="Times New Roman"/>
          <w:noProof/>
        </w:rPr>
        <w:t>852267.</w:t>
      </w:r>
      <w:r w:rsidRPr="00903374">
        <w:rPr>
          <w:rFonts w:ascii="Times New Roman" w:hAnsi="Times New Roman"/>
        </w:rPr>
        <w:fldChar w:fldCharType="end"/>
      </w:r>
    </w:p>
  </w:footnote>
  <w:footnote w:id="20">
    <w:p w14:paraId="05B8B843" w14:textId="77777777" w:rsidR="00903374" w:rsidRPr="00903374" w:rsidRDefault="00903374" w:rsidP="00903374">
      <w:pPr>
        <w:pStyle w:val="FootnoteText"/>
        <w:jc w:val="both"/>
        <w:rPr>
          <w:rFonts w:ascii="Times New Roman" w:hAnsi="Times New Roman"/>
        </w:rPr>
      </w:pPr>
      <w:r w:rsidRPr="00903374">
        <w:rPr>
          <w:rStyle w:val="FootnoteReference"/>
          <w:rFonts w:ascii="Times New Roman" w:hAnsi="Times New Roman"/>
        </w:rPr>
        <w:footnoteRef/>
      </w:r>
      <w:r w:rsidRPr="00903374">
        <w:rPr>
          <w:rFonts w:ascii="Times New Roman" w:hAnsi="Times New Roman"/>
        </w:rPr>
        <w:t xml:space="preserve"> </w:t>
      </w:r>
      <w:r w:rsidRPr="00903374">
        <w:rPr>
          <w:rFonts w:ascii="Times New Roman" w:hAnsi="Times New Roman"/>
        </w:rPr>
        <w:fldChar w:fldCharType="begin" w:fldLock="1"/>
      </w:r>
      <w:r w:rsidRPr="00903374">
        <w:rPr>
          <w:rFonts w:ascii="Times New Roman" w:hAnsi="Times New Roman"/>
        </w:rPr>
        <w:instrText>ADDIN CSL_CITATION {"citationItems":[{"id":"ITEM-1","itemData":{"DOI":"10.1353/EARL.2001.0007","ISSN":"1086-3184","abstract":"Biblical women have a distinctively prominent verbal role in late antique Syriac homilies and hymns. Syriac writers granted these women a rhetorical voice often lacking in their biblical narratives, through the favored technique of imagined speech; and those words found a performative voice when women's choirs sang certain of these hymns in the liturgies of civic churches. This study asks how women's speech was represented in these Syriac texts, how that representation functioned in Christian teaching, and how the ritual performance by women's liturgical choirs contributed to the social meaning of women's voices in the late antique Syrian Orient.","author":[{"dropping-particle":"","family":"Harvey","given":"Susan Ashbrook","non-dropping-particle":"","parse-names":false,"suffix":""}],"container-title":"Journal of Early Christian Studies","id":"ITEM-1","issue":"1","issued":{"date-parts":[["2001","3"]]},"page":"105-131","publisher":"Johns Hopkins University Press","title":"2000 NAPS Presidential Address Spoken Words, Voiced Silence: Biblical Women in Syriac Tradition","type":"article-journal","volume":"9"},"uris":["http://www.mendeley.com/documents/?uuid=fe0c7bde-3087-3c52-b629-b70f8ad87f07"]}],"mendeley":{"formattedCitation":"Susan Ashbrook Harvey, “2000 NAPS Presidential Address Spoken Words, Voiced Silence: Biblical Women in Syriac Tradition,” &lt;i&gt;Journal of Early Christian Studies&lt;/i&gt; 9, no. 1 (March 2001): 105–31, https://doi.org/10.1353/EARL.2001.0007.","plainTextFormattedCitation":"Susan Ashbrook Harvey, “2000 NAPS Presidential Address Spoken Words, Voiced Silence: Biblical Women in Syriac Tradition,” Journal of Early Christian Studies 9, no. 1 (March 2001): 105–31, https://doi.org/10.1353/EARL.2001.0007.","previouslyFormattedCitation":"Susan Ashbrook Harvey, “2000 NAPS Presidential Address Spoken Words, Voiced Silence: Biblical Women in Syriac Tradition,” &lt;i&gt;Journal of Early Christian Studies&lt;/i&gt; 9, no. 1 (March 2001): 105–31, https://doi.org/10.1353/EARL.2001.0007."},"properties":{"noteIndex":20},"schema":"https://github.com/citation-style-language/schema/raw/master/csl-citation.json"}</w:instrText>
      </w:r>
      <w:r w:rsidRPr="00903374">
        <w:rPr>
          <w:rFonts w:ascii="Times New Roman" w:hAnsi="Times New Roman"/>
        </w:rPr>
        <w:fldChar w:fldCharType="separate"/>
      </w:r>
      <w:r w:rsidRPr="00716812">
        <w:rPr>
          <w:rFonts w:ascii="Times New Roman" w:hAnsi="Times New Roman"/>
          <w:noProof/>
          <w:spacing w:val="-4"/>
        </w:rPr>
        <w:t>Susan Ashbrook Harvey, “2000 NAPS Presidential</w:t>
      </w:r>
      <w:r w:rsidRPr="00903374">
        <w:rPr>
          <w:rFonts w:ascii="Times New Roman" w:hAnsi="Times New Roman"/>
          <w:noProof/>
        </w:rPr>
        <w:t xml:space="preserve"> Address Spoken Words, Voiced Silence: Biblical Women in Syriac Tradition,” </w:t>
      </w:r>
      <w:r w:rsidRPr="00903374">
        <w:rPr>
          <w:rFonts w:ascii="Times New Roman" w:hAnsi="Times New Roman"/>
          <w:i/>
          <w:noProof/>
        </w:rPr>
        <w:t>Journal of Early Christian Studies</w:t>
      </w:r>
      <w:r w:rsidRPr="00903374">
        <w:rPr>
          <w:rFonts w:ascii="Times New Roman" w:hAnsi="Times New Roman"/>
          <w:noProof/>
        </w:rPr>
        <w:t xml:space="preserve"> 9, no. 1 (March 2001): 105–31, https://doi.org/10.1353/EARL.2001.0007.</w:t>
      </w:r>
      <w:r w:rsidRPr="00903374">
        <w:rPr>
          <w:rFonts w:ascii="Times New Roman" w:hAnsi="Times New Roman"/>
        </w:rPr>
        <w:fldChar w:fldCharType="end"/>
      </w:r>
    </w:p>
  </w:footnote>
  <w:footnote w:id="21">
    <w:p w14:paraId="1A819405" w14:textId="16D90987" w:rsidR="00903374" w:rsidRPr="00903374" w:rsidRDefault="00903374" w:rsidP="00903374">
      <w:pPr>
        <w:pStyle w:val="FootnoteText"/>
        <w:jc w:val="both"/>
        <w:rPr>
          <w:rFonts w:ascii="Times New Roman" w:hAnsi="Times New Roman"/>
        </w:rPr>
      </w:pPr>
      <w:r w:rsidRPr="00903374">
        <w:rPr>
          <w:rStyle w:val="FootnoteReference"/>
          <w:rFonts w:ascii="Times New Roman" w:hAnsi="Times New Roman"/>
        </w:rPr>
        <w:footnoteRef/>
      </w:r>
      <w:r w:rsidRPr="00903374">
        <w:rPr>
          <w:rFonts w:ascii="Times New Roman" w:hAnsi="Times New Roman"/>
        </w:rPr>
        <w:t xml:space="preserve"> </w:t>
      </w:r>
      <w:r w:rsidRPr="00903374">
        <w:rPr>
          <w:rFonts w:ascii="Times New Roman" w:hAnsi="Times New Roman"/>
        </w:rPr>
        <w:fldChar w:fldCharType="begin" w:fldLock="1"/>
      </w:r>
      <w:r w:rsidRPr="00903374">
        <w:rPr>
          <w:rFonts w:ascii="Times New Roman" w:hAnsi="Times New Roman"/>
        </w:rPr>
        <w:instrText>ADDIN CSL_CITATION {"citationItems":[{"id":"ITEM-1","itemData":{"DOI":"10.1515/OPTH-2024-0029","ISSN":"23006579","abstract":"This article explores the complex identities of Sarah and Hagar within the Abrahamic narratives, focusing on themes of victimhood and perpetration. It challenges feminist biblical interpretations that portray Sarah solely as a victim of patriarchal structures or postcolonial interpretations that see Sarah solely as a perpetrator, arguing instead for a nuanced understanding that recognizes her role as both a victim and an oppressor. The article highlights the unique as well as shared struggles of Sarah and Hagar against patriarchy, suggesting that their relationship is emblematic of broader issues of race, class, and gender dynamics. The analysis incorporates illustrations from the literature, urging a re-evaluation of Sarah's character in the light of contemporary discussions on oppression and complicity. By examining the narratives through the lens of cohabiting women, the article illustrates the complexities of their interactions and the implications for modern feminist discourse. Ultimately, it aims to liberate Sarah from her archetypal role, presenting her as a figure whose experiences resonate with the struggles of diverse individuals today, fostering a deeper understanding of victimhood, and promoting a non-violent response to systemic oppression.","author":[{"dropping-particle":"","family":"Koci","given":"Katerina","non-dropping-particle":"","parse-names":false,"suffix":""}],"container-title":"Open Theology","id":"ITEM-1","issue":"1","issued":{"date-parts":[["2024","1","1"]]},"publisher":"Walter de Gruyter GmbH","title":"Putting on Sarah's Skin: Victim Identity in the Abrahamic Stories and beyond","type":"article-journal","volume":"10"},"uris":["http://www.mendeley.com/documents/?uuid=1dbf18c5-806f-3b89-b3d0-a874418b9dc6"]}],"mendeley":{"formattedCitation":"Katerina Koci, “Putting on Sarah’s Skin: Victim Identity in the Abrahamic Stories and Beyond,” &lt;i&gt;Open Theology&lt;/i&gt; 10, no. 1 (January 1, 2024), https://doi.org/10.1515/OPTH-2024-0029.","plainTextFormattedCitation":"Katerina Koci, “Putting on Sarah’s Skin: Victim Identity in the Abrahamic Stories and Beyond,” Open Theology 10, no. 1 (January 1, 2024), https://doi.org/10.1515/OPTH-2024-0029.","previouslyFormattedCitation":"Katerina Koci, “Putting on Sarah’s Skin: Victim Identity in the Abrahamic Stories and Beyond,” &lt;i&gt;Open Theology&lt;/i&gt; 10, no. 1 (January 1, 2024), https://doi.org/10.1515/OPTH-2024-0029."},"properties":{"noteIndex":21},"schema":"https://github.com/citation-style-language/schema/raw/master/csl-citation.json"}</w:instrText>
      </w:r>
      <w:r w:rsidRPr="00903374">
        <w:rPr>
          <w:rFonts w:ascii="Times New Roman" w:hAnsi="Times New Roman"/>
        </w:rPr>
        <w:fldChar w:fldCharType="separate"/>
      </w:r>
      <w:r w:rsidRPr="00903374">
        <w:rPr>
          <w:rFonts w:ascii="Times New Roman" w:hAnsi="Times New Roman"/>
          <w:noProof/>
        </w:rPr>
        <w:t xml:space="preserve">Katerina Koci, “Putting on Sarah’s Skin: Victim Identity in the Abrahamic Stories and Beyond,” </w:t>
      </w:r>
      <w:r w:rsidRPr="00903374">
        <w:rPr>
          <w:rFonts w:ascii="Times New Roman" w:hAnsi="Times New Roman"/>
          <w:i/>
          <w:noProof/>
        </w:rPr>
        <w:t>Open Theology</w:t>
      </w:r>
      <w:r w:rsidRPr="00903374">
        <w:rPr>
          <w:rFonts w:ascii="Times New Roman" w:hAnsi="Times New Roman"/>
          <w:noProof/>
        </w:rPr>
        <w:t xml:space="preserve"> 10, no. 1 (January 1, 2024), https://</w:t>
      </w:r>
      <w:r w:rsidR="00716812">
        <w:rPr>
          <w:rFonts w:ascii="Times New Roman" w:hAnsi="Times New Roman"/>
          <w:noProof/>
        </w:rPr>
        <w:t xml:space="preserve"> </w:t>
      </w:r>
      <w:r w:rsidRPr="00903374">
        <w:rPr>
          <w:rFonts w:ascii="Times New Roman" w:hAnsi="Times New Roman"/>
          <w:noProof/>
        </w:rPr>
        <w:t>doi.org/10.1515/OPTH-2024-0029.</w:t>
      </w:r>
      <w:r w:rsidRPr="00903374">
        <w:rPr>
          <w:rFonts w:ascii="Times New Roman" w:hAnsi="Times New Roman"/>
        </w:rPr>
        <w:fldChar w:fldCharType="end"/>
      </w:r>
    </w:p>
  </w:footnote>
  <w:footnote w:id="22">
    <w:p w14:paraId="781847B3" w14:textId="77777777" w:rsidR="00903374" w:rsidRDefault="00903374" w:rsidP="00903374">
      <w:pPr>
        <w:pStyle w:val="FootnoteText"/>
        <w:jc w:val="both"/>
        <w:rPr>
          <w:rFonts w:ascii="Times New Roman" w:hAnsi="Times New Roman"/>
        </w:rPr>
      </w:pPr>
      <w:r w:rsidRPr="00903374">
        <w:rPr>
          <w:rStyle w:val="FootnoteReference"/>
          <w:rFonts w:ascii="Times New Roman" w:hAnsi="Times New Roman"/>
        </w:rPr>
        <w:footnoteRef/>
      </w:r>
      <w:r w:rsidRPr="00903374">
        <w:rPr>
          <w:rFonts w:ascii="Times New Roman" w:hAnsi="Times New Roman"/>
        </w:rPr>
        <w:t xml:space="preserve"> </w:t>
      </w:r>
      <w:r w:rsidRPr="00903374">
        <w:rPr>
          <w:rFonts w:ascii="Times New Roman" w:hAnsi="Times New Roman"/>
        </w:rPr>
        <w:fldChar w:fldCharType="begin" w:fldLock="1"/>
      </w:r>
      <w:r w:rsidRPr="00903374">
        <w:rPr>
          <w:rFonts w:ascii="Times New Roman" w:hAnsi="Times New Roman"/>
        </w:rPr>
        <w:instrText>ADDIN CSL_CITATION {"citationItems":[{"id":"ITEM-1","itemData":{"DOI":"10.25782/JEBS.V23I2.1235","ISSN":"1804-6444","abstract":"For many Christians, Abraham and Sarah are exemplary characters, whose lives provide spiritual and moral guidance for us on our own journeys of faith. Adopting a literary approach, this paper explores the narrative, draws insights from reception history, and asks what it can teach us with regard to moral discernment in the contemporary church. It suggests that while Abraham and Sarah live lives of faith and hope, they are flawed characters, hampered by personal weakness and cultural influences. Reception history of the story challenges us to be discerning readers — aware of our own flaws and constraints, unafraid to examine our traditional understandings, and open to learning from voices from traditions other than our own.","author":[{"dropping-particle":"","family":"Carson","given":"Marion L. S.","non-dropping-particle":"","parse-names":false,"suffix":""}],"container-title":"Journal of European Baptist Studies","id":"ITEM-1","issue":"2","issued":{"date-parts":[["2023","12","11"]]},"page":"47-64","title":"Moral Discernment in the Abraham and Sarah Narrative: Observations for Contemporary Pilgrims","type":"article-journal","volume":"23"},"uris":["http://www.mendeley.com/documents/?uuid=75f894fd-f336-39c1-b003-b87048f509b9"]}],"mendeley":{"formattedCitation":"Marion L. S. Carson, “Moral Discernment in the Abraham and Sarah Narrative: Observations for Contemporary Pilgrims,” &lt;i&gt;Journal of European Baptist Studies&lt;/i&gt; 23, no. 2 (December 11, 2023): 47–64, https://doi.org/10.25782/JEBS.V23I2.1235.","plainTextFormattedCitation":"Marion L. S. Carson, “Moral Discernment in the Abraham and Sarah Narrative: Observations for Contemporary Pilgrims,” Journal of European Baptist Studies 23, no. 2 (December 11, 2023): 47–64, https://doi.org/10.25782/JEBS.V23I2.1235.","previouslyFormattedCitation":"Marion L. S. Carson, “Moral Discernment in the Abraham and Sarah Narrative: Observations for Contemporary Pilgrims,” &lt;i&gt;Journal of European Baptist Studies&lt;/i&gt; 23, no. 2 (December 11, 2023): 47–64, https://doi.org/10.25782/JEBS.V23I2.1235."},"properties":{"noteIndex":22},"schema":"https://github.com/citation-style-language/schema/raw/master/csl-citation.json"}</w:instrText>
      </w:r>
      <w:r w:rsidRPr="00903374">
        <w:rPr>
          <w:rFonts w:ascii="Times New Roman" w:hAnsi="Times New Roman"/>
        </w:rPr>
        <w:fldChar w:fldCharType="separate"/>
      </w:r>
      <w:r w:rsidRPr="00903374">
        <w:rPr>
          <w:rFonts w:ascii="Times New Roman" w:hAnsi="Times New Roman"/>
          <w:noProof/>
        </w:rPr>
        <w:t xml:space="preserve">Marion L. S. Carson, “Moral Discernment in the Abraham and Sarah Narrative: Observations for </w:t>
      </w:r>
      <w:r w:rsidRPr="00716812">
        <w:rPr>
          <w:rFonts w:ascii="Times New Roman" w:hAnsi="Times New Roman"/>
          <w:noProof/>
          <w:spacing w:val="-4"/>
        </w:rPr>
        <w:t xml:space="preserve">Contemporary Pilgrims,” </w:t>
      </w:r>
      <w:r w:rsidRPr="00716812">
        <w:rPr>
          <w:rFonts w:ascii="Times New Roman" w:hAnsi="Times New Roman"/>
          <w:i/>
          <w:noProof/>
          <w:spacing w:val="-4"/>
        </w:rPr>
        <w:t>Journal of European Baptist</w:t>
      </w:r>
      <w:r w:rsidRPr="00903374">
        <w:rPr>
          <w:rFonts w:ascii="Times New Roman" w:hAnsi="Times New Roman"/>
          <w:i/>
          <w:noProof/>
        </w:rPr>
        <w:t xml:space="preserve"> Studies</w:t>
      </w:r>
      <w:r w:rsidRPr="00903374">
        <w:rPr>
          <w:rFonts w:ascii="Times New Roman" w:hAnsi="Times New Roman"/>
          <w:noProof/>
        </w:rPr>
        <w:t xml:space="preserve"> 23, no. 2 (December 11, 2023): 47–64, https://doi.org/10.25782/JEBS.V23I2.1235.</w:t>
      </w:r>
      <w:r w:rsidRPr="00903374">
        <w:rPr>
          <w:rFonts w:ascii="Times New Roman" w:hAnsi="Times New Roman"/>
        </w:rPr>
        <w:fldChar w:fldCharType="end"/>
      </w:r>
    </w:p>
    <w:p w14:paraId="4EA09A84" w14:textId="77777777" w:rsidR="00716812" w:rsidRPr="00903374" w:rsidRDefault="00716812" w:rsidP="00903374">
      <w:pPr>
        <w:pStyle w:val="FootnoteText"/>
        <w:jc w:val="both"/>
        <w:rPr>
          <w:rFonts w:ascii="Times New Roman" w:hAnsi="Times New Roman"/>
        </w:rPr>
      </w:pPr>
    </w:p>
  </w:footnote>
  <w:footnote w:id="23">
    <w:p w14:paraId="56838D98" w14:textId="77777777" w:rsidR="00903374" w:rsidRPr="00903374" w:rsidRDefault="00903374" w:rsidP="00903374">
      <w:pPr>
        <w:pStyle w:val="FootnoteText"/>
        <w:jc w:val="both"/>
        <w:rPr>
          <w:rFonts w:ascii="Times New Roman" w:hAnsi="Times New Roman"/>
        </w:rPr>
      </w:pPr>
      <w:r w:rsidRPr="00903374">
        <w:rPr>
          <w:rStyle w:val="FootnoteReference"/>
          <w:rFonts w:ascii="Times New Roman" w:hAnsi="Times New Roman"/>
        </w:rPr>
        <w:footnoteRef/>
      </w:r>
      <w:r w:rsidRPr="00903374">
        <w:rPr>
          <w:rFonts w:ascii="Times New Roman" w:hAnsi="Times New Roman"/>
        </w:rPr>
        <w:t xml:space="preserve"> </w:t>
      </w:r>
      <w:r w:rsidRPr="00903374">
        <w:rPr>
          <w:rFonts w:ascii="Times New Roman" w:hAnsi="Times New Roman"/>
        </w:rPr>
        <w:fldChar w:fldCharType="begin"/>
      </w:r>
      <w:r w:rsidRPr="00903374">
        <w:rPr>
          <w:rFonts w:ascii="Times New Roman" w:hAnsi="Times New Roman"/>
        </w:rPr>
        <w:instrText xml:space="preserve"> ADDIN ZOTERO_ITEM CSL_CITATION {"citationID":"asc91sd29u","properties":{"formattedCitation":"Philip Schaff, ed., {\\i{}St. Augustine\\uc0\\u8217{}s City of God and Christian Doctrine}, Nicene and Post-Nicene Fathers, Series I, Vol. II (Christian Classics Ethereal Library, 1887).","plainCitation":"Philip Schaff, ed., St. Augustine’s City of God and Christian Doctrine, Nicene and Post-Nicene Fathers, Series I, Vol. II (Christian Classics Ethereal Library, 1887).","noteIndex":41},"citationItems":[{"id":1390,"uris":["http://zotero.org/users/17328301/items/SYCQBXLN"],"itemData":{"id":1390,"type":"book","collection-title":"Nicene and Post-Nicene Fathers, Series I, vol. II","publisher":"Christian Classics Ethereal Library","title":"St. Augustine’s City of God and Christian Doctrine","URL":"https://www.ccel.org/ccel/schaff/npnf102.html","editor":[{"family":"Schaff","given":"Philip"}],"issued":{"date-parts":[["1887"]]}}}],"schema":"https://github.com/citation-style-language/schema/raw/master/csl-citation.json"} </w:instrText>
      </w:r>
      <w:r w:rsidRPr="00903374">
        <w:rPr>
          <w:rFonts w:ascii="Times New Roman" w:hAnsi="Times New Roman"/>
        </w:rPr>
        <w:fldChar w:fldCharType="separate"/>
      </w:r>
      <w:r w:rsidRPr="00903374">
        <w:rPr>
          <w:rFonts w:ascii="Times New Roman" w:hAnsi="Times New Roman"/>
        </w:rPr>
        <w:t xml:space="preserve">Philip Schaff, ed., </w:t>
      </w:r>
      <w:r w:rsidRPr="00903374">
        <w:rPr>
          <w:rFonts w:ascii="Times New Roman" w:hAnsi="Times New Roman"/>
          <w:i/>
          <w:iCs/>
        </w:rPr>
        <w:t xml:space="preserve">St. Augustine’s City of God and </w:t>
      </w:r>
      <w:r w:rsidRPr="00330BCC">
        <w:rPr>
          <w:rFonts w:ascii="Times New Roman" w:hAnsi="Times New Roman"/>
          <w:i/>
          <w:iCs/>
          <w:spacing w:val="-2"/>
        </w:rPr>
        <w:t>Christian Doctrine</w:t>
      </w:r>
      <w:r w:rsidRPr="00330BCC">
        <w:rPr>
          <w:rFonts w:ascii="Times New Roman" w:hAnsi="Times New Roman"/>
          <w:spacing w:val="-2"/>
        </w:rPr>
        <w:t>, Nicene and Post-Nicene Fathers,</w:t>
      </w:r>
      <w:r w:rsidRPr="00903374">
        <w:rPr>
          <w:rFonts w:ascii="Times New Roman" w:hAnsi="Times New Roman"/>
        </w:rPr>
        <w:t xml:space="preserve"> Series I, Vol. II (Christian Classics Ethereal Library, 1887).</w:t>
      </w:r>
      <w:r w:rsidRPr="00903374">
        <w:rPr>
          <w:rFonts w:ascii="Times New Roman" w:hAnsi="Times New Roman"/>
        </w:rPr>
        <w:fldChar w:fldCharType="end"/>
      </w:r>
    </w:p>
  </w:footnote>
  <w:footnote w:id="24">
    <w:p w14:paraId="0FDBEBE5" w14:textId="77777777" w:rsidR="00903374" w:rsidRPr="00903374" w:rsidRDefault="00903374" w:rsidP="00903374">
      <w:pPr>
        <w:pStyle w:val="FootnoteText"/>
        <w:jc w:val="both"/>
        <w:rPr>
          <w:rFonts w:ascii="Times New Roman" w:hAnsi="Times New Roman"/>
        </w:rPr>
      </w:pPr>
      <w:r w:rsidRPr="00903374">
        <w:rPr>
          <w:rStyle w:val="FootnoteReference"/>
          <w:rFonts w:ascii="Times New Roman" w:hAnsi="Times New Roman"/>
        </w:rPr>
        <w:footnoteRef/>
      </w:r>
      <w:r w:rsidRPr="00903374">
        <w:rPr>
          <w:rFonts w:ascii="Times New Roman" w:hAnsi="Times New Roman"/>
        </w:rPr>
        <w:t xml:space="preserve"> </w:t>
      </w:r>
      <w:r w:rsidRPr="00903374">
        <w:rPr>
          <w:rFonts w:ascii="Times New Roman" w:hAnsi="Times New Roman"/>
        </w:rPr>
        <w:fldChar w:fldCharType="begin" w:fldLock="1"/>
      </w:r>
      <w:r w:rsidRPr="00903374">
        <w:rPr>
          <w:rFonts w:ascii="Times New Roman" w:hAnsi="Times New Roman"/>
        </w:rPr>
        <w:instrText>ADDIN CSL_CITATION {"citationItems":[{"id":"ITEM-1","itemData":{"author":[{"dropping-particle":"","family":"Alter","given":"Robert","non-dropping-particle":"","parse-names":false,"suffix":""}],"id":"ITEM-1","issued":{"date-parts":[["2004"]]},"publisher":"W. W. Norton &amp; Company","title":"The Five Books of Moses: A Translation with Commentary","type":"book"},"uris":["http://www.mendeley.com/documents/?uuid=353c5f53-5366-4db1-aef8-7f454750ba6a"]}],"mendeley":{"formattedCitation":"Robert Alter, &lt;i&gt;The Five Books of Moses: A Translation with Commentary&lt;/i&gt; (W. W. Norton &amp; Company, 2004).","plainTextFormattedCitation":"Robert Alter, The Five Books of Moses: A Translation with Commentary (W. W. Norton &amp; Company, 2004).","previouslyFormattedCitation":"Robert Alter, &lt;i&gt;The Five Books of Moses: A Translation with Commentary&lt;/i&gt; (W. W. Norton &amp; Company, 2004)."},"properties":{"noteIndex":24},"schema":"https://github.com/citation-style-language/schema/raw/master/csl-citation.json"}</w:instrText>
      </w:r>
      <w:r w:rsidRPr="00903374">
        <w:rPr>
          <w:rFonts w:ascii="Times New Roman" w:hAnsi="Times New Roman"/>
        </w:rPr>
        <w:fldChar w:fldCharType="separate"/>
      </w:r>
      <w:r w:rsidRPr="00903374">
        <w:rPr>
          <w:rFonts w:ascii="Times New Roman" w:hAnsi="Times New Roman"/>
          <w:noProof/>
        </w:rPr>
        <w:t xml:space="preserve">Robert Alter, </w:t>
      </w:r>
      <w:r w:rsidRPr="00903374">
        <w:rPr>
          <w:rFonts w:ascii="Times New Roman" w:hAnsi="Times New Roman"/>
          <w:i/>
          <w:noProof/>
        </w:rPr>
        <w:t>The Five Books of Moses: A Translation with Commentary</w:t>
      </w:r>
      <w:r w:rsidRPr="00903374">
        <w:rPr>
          <w:rFonts w:ascii="Times New Roman" w:hAnsi="Times New Roman"/>
          <w:noProof/>
        </w:rPr>
        <w:t xml:space="preserve"> (W. W. Norton &amp; Company, 2004).</w:t>
      </w:r>
      <w:r w:rsidRPr="00903374">
        <w:rPr>
          <w:rFonts w:ascii="Times New Roman" w:hAnsi="Times New Roman"/>
        </w:rPr>
        <w:fldChar w:fldCharType="end"/>
      </w:r>
    </w:p>
  </w:footnote>
  <w:footnote w:id="25">
    <w:p w14:paraId="02F56458" w14:textId="77777777" w:rsidR="00903374" w:rsidRPr="00903374" w:rsidRDefault="00903374" w:rsidP="00903374">
      <w:pPr>
        <w:pStyle w:val="FootnoteText"/>
        <w:jc w:val="both"/>
        <w:rPr>
          <w:rFonts w:ascii="Times New Roman" w:hAnsi="Times New Roman"/>
        </w:rPr>
      </w:pPr>
      <w:r w:rsidRPr="00903374">
        <w:rPr>
          <w:rStyle w:val="FootnoteReference"/>
          <w:rFonts w:ascii="Times New Roman" w:hAnsi="Times New Roman"/>
        </w:rPr>
        <w:footnoteRef/>
      </w:r>
      <w:r w:rsidRPr="00903374">
        <w:rPr>
          <w:rFonts w:ascii="Times New Roman" w:hAnsi="Times New Roman"/>
        </w:rPr>
        <w:t xml:space="preserve"> </w:t>
      </w:r>
      <w:r w:rsidRPr="00903374">
        <w:rPr>
          <w:rFonts w:ascii="Times New Roman" w:hAnsi="Times New Roman"/>
        </w:rPr>
        <w:fldChar w:fldCharType="begin" w:fldLock="1"/>
      </w:r>
      <w:r w:rsidRPr="00903374">
        <w:rPr>
          <w:rFonts w:ascii="Times New Roman" w:hAnsi="Times New Roman"/>
        </w:rPr>
        <w:instrText>ADDIN CSL_CITATION {"citationItems":[{"id":"ITEM-1","itemData":{"author":[{"dropping-particle":"","family":"Alter","given":"Robert","non-dropping-particle":"","parse-names":false,"suffix":""}],"id":"ITEM-1","issued":{"date-parts":[["1981"]]},"publisher":"Basic Books","publisher-place":"New York","title":"The Art of Biblical Narrative","type":"book"},"uris":["http://www.mendeley.com/documents/?uuid=cd728f1c-21ed-4e19-8b34-ea4f29217932"]}],"mendeley":{"formattedCitation":"Robert Alter, &lt;i&gt;The Art of Biblical Narrative&lt;/i&gt; (New York: Basic Books, 1981).","plainTextFormattedCitation":"Robert Alter, The Art of Biblical Narrative (New York: Basic Books, 1981).","previouslyFormattedCitation":"Robert Alter, &lt;i&gt;The Art of Biblical Narrative&lt;/i&gt; (New York: Basic Books, 1981)."},"properties":{"noteIndex":25},"schema":"https://github.com/citation-style-language/schema/raw/master/csl-citation.json"}</w:instrText>
      </w:r>
      <w:r w:rsidRPr="00903374">
        <w:rPr>
          <w:rFonts w:ascii="Times New Roman" w:hAnsi="Times New Roman"/>
        </w:rPr>
        <w:fldChar w:fldCharType="separate"/>
      </w:r>
      <w:r w:rsidRPr="00903374">
        <w:rPr>
          <w:rFonts w:ascii="Times New Roman" w:hAnsi="Times New Roman"/>
          <w:noProof/>
        </w:rPr>
        <w:t xml:space="preserve">Robert Alter, </w:t>
      </w:r>
      <w:r w:rsidRPr="00903374">
        <w:rPr>
          <w:rFonts w:ascii="Times New Roman" w:hAnsi="Times New Roman"/>
          <w:i/>
          <w:noProof/>
        </w:rPr>
        <w:t>The Art of Biblical Narrative</w:t>
      </w:r>
      <w:r w:rsidRPr="00903374">
        <w:rPr>
          <w:rFonts w:ascii="Times New Roman" w:hAnsi="Times New Roman"/>
          <w:noProof/>
        </w:rPr>
        <w:t xml:space="preserve"> (New York: Basic Books, 1981).</w:t>
      </w:r>
      <w:r w:rsidRPr="00903374">
        <w:rPr>
          <w:rFonts w:ascii="Times New Roman" w:hAnsi="Times New Roman"/>
        </w:rPr>
        <w:fldChar w:fldCharType="end"/>
      </w:r>
    </w:p>
  </w:footnote>
  <w:footnote w:id="26">
    <w:p w14:paraId="1B1747A2" w14:textId="77777777" w:rsidR="00903374" w:rsidRPr="00903374" w:rsidRDefault="00903374" w:rsidP="00903374">
      <w:pPr>
        <w:pStyle w:val="FootnoteText"/>
        <w:jc w:val="both"/>
        <w:rPr>
          <w:rFonts w:ascii="Times New Roman" w:hAnsi="Times New Roman"/>
        </w:rPr>
      </w:pPr>
      <w:r w:rsidRPr="00903374">
        <w:rPr>
          <w:rStyle w:val="FootnoteReference"/>
          <w:rFonts w:ascii="Times New Roman" w:hAnsi="Times New Roman"/>
        </w:rPr>
        <w:footnoteRef/>
      </w:r>
      <w:r w:rsidRPr="00903374">
        <w:rPr>
          <w:rFonts w:ascii="Times New Roman" w:hAnsi="Times New Roman"/>
        </w:rPr>
        <w:t xml:space="preserve"> </w:t>
      </w:r>
      <w:r w:rsidRPr="00903374">
        <w:rPr>
          <w:rFonts w:ascii="Times New Roman" w:hAnsi="Times New Roman"/>
        </w:rPr>
        <w:fldChar w:fldCharType="begin" w:fldLock="1"/>
      </w:r>
      <w:r w:rsidRPr="00903374">
        <w:rPr>
          <w:rFonts w:ascii="Times New Roman" w:hAnsi="Times New Roman"/>
        </w:rPr>
        <w:instrText>ADDIN CSL_CITATION {"citationItems":[{"id":"ITEM-1","itemData":{"author":[{"dropping-particle":"","family":"Brock","given":"Sebastian","non-dropping-particle":"","parse-names":false,"suffix":""}],"container-title":"Journal of Early Christian Studies","id":"ITEM-1","issued":{"date-parts":[["2020"]]},"title":"Sarah’s Ignorance of the Binding of Isaac in Early Homiletic Tradition","type":"article-journal"},"uris":["http://www.mendeley.com/documents/?uuid=2089f3dc-b619-4d19-855f-2aabc04ed72e"]}],"mendeley":{"formattedCitation":"Sebastian Brock, “Sarah’s Ignorance of the Binding of Isaac in Early Homiletic Tradition,” &lt;i&gt;Journal of Early Christian Studies&lt;/i&gt;, 2020.","plainTextFormattedCitation":"Sebastian Brock, “Sarah’s Ignorance of the Binding of Isaac in Early Homiletic Tradition,” Journal of Early Christian Studies, 2020.","previouslyFormattedCitation":"Sebastian Brock, “Sarah’s Ignorance of the Binding of Isaac in Early Homiletic Tradition,” &lt;i&gt;Journal of Early Christian Studies&lt;/i&gt;, 2020."},"properties":{"noteIndex":26},"schema":"https://github.com/citation-style-language/schema/raw/master/csl-citation.json"}</w:instrText>
      </w:r>
      <w:r w:rsidRPr="00903374">
        <w:rPr>
          <w:rFonts w:ascii="Times New Roman" w:hAnsi="Times New Roman"/>
        </w:rPr>
        <w:fldChar w:fldCharType="separate"/>
      </w:r>
      <w:r w:rsidRPr="00903374">
        <w:rPr>
          <w:rFonts w:ascii="Times New Roman" w:hAnsi="Times New Roman"/>
          <w:noProof/>
        </w:rPr>
        <w:t xml:space="preserve">Sebastian Brock, “Sarah’s Ignorance of the Binding of Isaac in Early Homiletic Tradition,” </w:t>
      </w:r>
      <w:r w:rsidRPr="00903374">
        <w:rPr>
          <w:rFonts w:ascii="Times New Roman" w:hAnsi="Times New Roman"/>
          <w:i/>
          <w:noProof/>
        </w:rPr>
        <w:t>Journal of Early Christian Studies</w:t>
      </w:r>
      <w:r w:rsidRPr="00903374">
        <w:rPr>
          <w:rFonts w:ascii="Times New Roman" w:hAnsi="Times New Roman"/>
          <w:noProof/>
        </w:rPr>
        <w:t>, 2020.</w:t>
      </w:r>
      <w:r w:rsidRPr="00903374">
        <w:rPr>
          <w:rFonts w:ascii="Times New Roman" w:hAnsi="Times New Roman"/>
        </w:rPr>
        <w:fldChar w:fldCharType="end"/>
      </w:r>
    </w:p>
  </w:footnote>
  <w:footnote w:id="27">
    <w:p w14:paraId="6723C627" w14:textId="77777777" w:rsidR="00903374" w:rsidRPr="00903374" w:rsidRDefault="00903374" w:rsidP="00903374">
      <w:pPr>
        <w:pStyle w:val="FootnoteText"/>
        <w:jc w:val="both"/>
        <w:rPr>
          <w:rFonts w:ascii="Times New Roman" w:hAnsi="Times New Roman"/>
        </w:rPr>
      </w:pPr>
      <w:r w:rsidRPr="00903374">
        <w:rPr>
          <w:rStyle w:val="FootnoteReference"/>
          <w:rFonts w:ascii="Times New Roman" w:hAnsi="Times New Roman"/>
        </w:rPr>
        <w:footnoteRef/>
      </w:r>
      <w:r w:rsidRPr="00903374">
        <w:rPr>
          <w:rFonts w:ascii="Times New Roman" w:hAnsi="Times New Roman"/>
        </w:rPr>
        <w:t xml:space="preserve"> </w:t>
      </w:r>
      <w:r w:rsidRPr="00903374">
        <w:rPr>
          <w:rFonts w:ascii="Times New Roman" w:hAnsi="Times New Roman"/>
        </w:rPr>
        <w:fldChar w:fldCharType="begin" w:fldLock="1"/>
      </w:r>
      <w:r w:rsidRPr="00903374">
        <w:rPr>
          <w:rFonts w:ascii="Times New Roman" w:hAnsi="Times New Roman"/>
        </w:rPr>
        <w:instrText>ADDIN CSL_CITATION {"citationItems":[{"id":"ITEM-1","itemData":{"editor":[{"dropping-particle":"","family":"Freedman","given":"H.","non-dropping-particle":"","parse-names":false,"suffix":""},{"dropping-particle":"","family":"Simon","given":"Maurice","non-dropping-particle":"","parse-names":false,"suffix":""}],"id":"ITEM-1","issued":{"date-parts":[["2002"]]},"publisher":"The Soncino Press","title":"Midrash Rabbah: Genesis (Genesis Rabbah), vol. 1","type":"book"},"uris":["http://www.mendeley.com/documents/?uuid=d47ca64a-e80e-4ec5-89cd-cc6f846cc3c6"]}],"mendeley":{"formattedCitation":"H. Freedman and Maurice Simon, eds., &lt;i&gt;Midrash Rabbah: Genesis (Genesis Rabbah), Vol. 1&lt;/i&gt; (The Soncino Press, 2002).","plainTextFormattedCitation":"H. Freedman and Maurice Simon, eds., Midrash Rabbah: Genesis (Genesis Rabbah), Vol. 1 (The Soncino Press, 2002).","previouslyFormattedCitation":"H. Freedman and Maurice Simon, eds., &lt;i&gt;Midrash Rabbah: Genesis (Genesis Rabbah), Vol. 1&lt;/i&gt; (The Soncino Press, 2002)."},"properties":{"noteIndex":27},"schema":"https://github.com/citation-style-language/schema/raw/master/csl-citation.json"}</w:instrText>
      </w:r>
      <w:r w:rsidRPr="00903374">
        <w:rPr>
          <w:rFonts w:ascii="Times New Roman" w:hAnsi="Times New Roman"/>
        </w:rPr>
        <w:fldChar w:fldCharType="separate"/>
      </w:r>
      <w:r w:rsidRPr="00903374">
        <w:rPr>
          <w:rFonts w:ascii="Times New Roman" w:hAnsi="Times New Roman"/>
          <w:noProof/>
        </w:rPr>
        <w:t xml:space="preserve">H. Freedman and Maurice Simon, eds., </w:t>
      </w:r>
      <w:r w:rsidRPr="00903374">
        <w:rPr>
          <w:rFonts w:ascii="Times New Roman" w:hAnsi="Times New Roman"/>
          <w:i/>
          <w:noProof/>
        </w:rPr>
        <w:t>Midrash Rabbah: Genesis (Genesis Rabbah), Vol. 1</w:t>
      </w:r>
      <w:r w:rsidRPr="00903374">
        <w:rPr>
          <w:rFonts w:ascii="Times New Roman" w:hAnsi="Times New Roman"/>
          <w:noProof/>
        </w:rPr>
        <w:t xml:space="preserve"> (The Soncino Press, 2002).</w:t>
      </w:r>
      <w:r w:rsidRPr="00903374">
        <w:rPr>
          <w:rFonts w:ascii="Times New Roman" w:hAnsi="Times New Roman"/>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D033E" w14:textId="370462E0" w:rsidR="00C05CFA" w:rsidRPr="008E5F78" w:rsidRDefault="009561C7">
    <w:pPr>
      <w:pStyle w:val="Header"/>
      <w:rPr>
        <w:rFonts w:asciiTheme="minorHAnsi" w:hAnsiTheme="minorHAnsi"/>
        <w:sz w:val="28"/>
        <w:szCs w:val="28"/>
      </w:rPr>
    </w:pPr>
    <w:r w:rsidRPr="008E5F78">
      <w:rPr>
        <w:rFonts w:asciiTheme="minorHAnsi" w:hAnsiTheme="minorHAnsi"/>
      </w:rPr>
      <w:t xml:space="preserve">Dunamis: Jurnal Teologi dan Pendidikan Kristiani, Vol. </w:t>
    </w:r>
    <w:r w:rsidR="005F038B">
      <w:rPr>
        <w:rFonts w:asciiTheme="minorHAnsi" w:hAnsiTheme="minorHAnsi"/>
        <w:lang w:val="sv-SE"/>
      </w:rPr>
      <w:t>10</w:t>
    </w:r>
    <w:r w:rsidRPr="008E5F78">
      <w:rPr>
        <w:rFonts w:asciiTheme="minorHAnsi" w:hAnsiTheme="minorHAnsi"/>
      </w:rPr>
      <w:t xml:space="preserve">, No. </w:t>
    </w:r>
    <w:r w:rsidR="005F038B">
      <w:rPr>
        <w:rFonts w:asciiTheme="minorHAnsi" w:hAnsiTheme="minorHAnsi"/>
        <w:lang w:val="sv-SE"/>
      </w:rPr>
      <w:t>1</w:t>
    </w:r>
    <w:r w:rsidRPr="008E5F78">
      <w:rPr>
        <w:rFonts w:asciiTheme="minorHAnsi" w:hAnsiTheme="minorHAnsi"/>
      </w:rPr>
      <w:t xml:space="preserve">, </w:t>
    </w:r>
    <w:r w:rsidR="005F038B">
      <w:rPr>
        <w:rFonts w:asciiTheme="minorHAnsi" w:hAnsiTheme="minorHAnsi"/>
        <w:lang w:val="sv-SE"/>
      </w:rPr>
      <w:t>Oktober</w:t>
    </w:r>
    <w:r w:rsidRPr="008F6D21">
      <w:rPr>
        <w:rFonts w:asciiTheme="minorHAnsi" w:hAnsiTheme="minorHAnsi"/>
        <w:lang w:val="sv-SE"/>
      </w:rPr>
      <w:t xml:space="preserve"> 202</w:t>
    </w:r>
    <w:r w:rsidR="00EA3BF5">
      <w:rPr>
        <w:rFonts w:asciiTheme="minorHAnsi" w:hAnsiTheme="minorHAnsi"/>
        <w:lang w:val="sv-SE"/>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47BF"/>
    <w:multiLevelType w:val="hybridMultilevel"/>
    <w:tmpl w:val="519C4574"/>
    <w:lvl w:ilvl="0" w:tplc="0A8E57C6">
      <w:start w:val="1"/>
      <w:numFmt w:val="decimal"/>
      <w:lvlText w:val="%1."/>
      <w:lvlJc w:val="left"/>
      <w:pPr>
        <w:ind w:left="844"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B4EAF2DC">
      <w:numFmt w:val="bullet"/>
      <w:lvlText w:val="•"/>
      <w:lvlJc w:val="left"/>
      <w:pPr>
        <w:ind w:left="1663" w:hanging="361"/>
      </w:pPr>
      <w:rPr>
        <w:rFonts w:hint="default"/>
        <w:lang w:val="en-US" w:eastAsia="en-US" w:bidi="ar-SA"/>
      </w:rPr>
    </w:lvl>
    <w:lvl w:ilvl="2" w:tplc="6AD253A0">
      <w:numFmt w:val="bullet"/>
      <w:lvlText w:val="•"/>
      <w:lvlJc w:val="left"/>
      <w:pPr>
        <w:ind w:left="2486" w:hanging="361"/>
      </w:pPr>
      <w:rPr>
        <w:rFonts w:hint="default"/>
        <w:lang w:val="en-US" w:eastAsia="en-US" w:bidi="ar-SA"/>
      </w:rPr>
    </w:lvl>
    <w:lvl w:ilvl="3" w:tplc="85023AF0">
      <w:numFmt w:val="bullet"/>
      <w:lvlText w:val="•"/>
      <w:lvlJc w:val="left"/>
      <w:pPr>
        <w:ind w:left="3310" w:hanging="361"/>
      </w:pPr>
      <w:rPr>
        <w:rFonts w:hint="default"/>
        <w:lang w:val="en-US" w:eastAsia="en-US" w:bidi="ar-SA"/>
      </w:rPr>
    </w:lvl>
    <w:lvl w:ilvl="4" w:tplc="6C3A563E">
      <w:numFmt w:val="bullet"/>
      <w:lvlText w:val="•"/>
      <w:lvlJc w:val="left"/>
      <w:pPr>
        <w:ind w:left="4133" w:hanging="361"/>
      </w:pPr>
      <w:rPr>
        <w:rFonts w:hint="default"/>
        <w:lang w:val="en-US" w:eastAsia="en-US" w:bidi="ar-SA"/>
      </w:rPr>
    </w:lvl>
    <w:lvl w:ilvl="5" w:tplc="04BC0C6E">
      <w:numFmt w:val="bullet"/>
      <w:lvlText w:val="•"/>
      <w:lvlJc w:val="left"/>
      <w:pPr>
        <w:ind w:left="4957" w:hanging="361"/>
      </w:pPr>
      <w:rPr>
        <w:rFonts w:hint="default"/>
        <w:lang w:val="en-US" w:eastAsia="en-US" w:bidi="ar-SA"/>
      </w:rPr>
    </w:lvl>
    <w:lvl w:ilvl="6" w:tplc="2FD8FD6E">
      <w:numFmt w:val="bullet"/>
      <w:lvlText w:val="•"/>
      <w:lvlJc w:val="left"/>
      <w:pPr>
        <w:ind w:left="5780" w:hanging="361"/>
      </w:pPr>
      <w:rPr>
        <w:rFonts w:hint="default"/>
        <w:lang w:val="en-US" w:eastAsia="en-US" w:bidi="ar-SA"/>
      </w:rPr>
    </w:lvl>
    <w:lvl w:ilvl="7" w:tplc="09B843B2">
      <w:numFmt w:val="bullet"/>
      <w:lvlText w:val="•"/>
      <w:lvlJc w:val="left"/>
      <w:pPr>
        <w:ind w:left="6604" w:hanging="361"/>
      </w:pPr>
      <w:rPr>
        <w:rFonts w:hint="default"/>
        <w:lang w:val="en-US" w:eastAsia="en-US" w:bidi="ar-SA"/>
      </w:rPr>
    </w:lvl>
    <w:lvl w:ilvl="8" w:tplc="8DAA2C32">
      <w:numFmt w:val="bullet"/>
      <w:lvlText w:val="•"/>
      <w:lvlJc w:val="left"/>
      <w:pPr>
        <w:ind w:left="7427" w:hanging="361"/>
      </w:pPr>
      <w:rPr>
        <w:rFonts w:hint="default"/>
        <w:lang w:val="en-US" w:eastAsia="en-US" w:bidi="ar-SA"/>
      </w:rPr>
    </w:lvl>
  </w:abstractNum>
  <w:abstractNum w:abstractNumId="1" w15:restartNumberingAfterBreak="0">
    <w:nsid w:val="056B0048"/>
    <w:multiLevelType w:val="hybridMultilevel"/>
    <w:tmpl w:val="CFD6D4B4"/>
    <w:lvl w:ilvl="0" w:tplc="B9CAF398">
      <w:start w:val="1"/>
      <w:numFmt w:val="lowerLetter"/>
      <w:lvlText w:val="%1."/>
      <w:lvlJc w:val="left"/>
      <w:pPr>
        <w:ind w:left="844" w:hanging="361"/>
      </w:pPr>
      <w:rPr>
        <w:rFonts w:ascii="Times New Roman" w:eastAsia="Times New Roman" w:hAnsi="Times New Roman" w:cs="Times New Roman" w:hint="default"/>
        <w:b w:val="0"/>
        <w:bCs w:val="0"/>
        <w:i w:val="0"/>
        <w:iCs w:val="0"/>
        <w:spacing w:val="-1"/>
        <w:w w:val="100"/>
        <w:sz w:val="24"/>
        <w:szCs w:val="24"/>
        <w:lang w:val="en-US" w:eastAsia="en-US" w:bidi="ar-SA"/>
      </w:rPr>
    </w:lvl>
    <w:lvl w:ilvl="1" w:tplc="908CCBA0">
      <w:numFmt w:val="bullet"/>
      <w:lvlText w:val="•"/>
      <w:lvlJc w:val="left"/>
      <w:pPr>
        <w:ind w:left="1663" w:hanging="361"/>
      </w:pPr>
      <w:rPr>
        <w:rFonts w:hint="default"/>
        <w:lang w:val="en-US" w:eastAsia="en-US" w:bidi="ar-SA"/>
      </w:rPr>
    </w:lvl>
    <w:lvl w:ilvl="2" w:tplc="340E6AFA">
      <w:numFmt w:val="bullet"/>
      <w:lvlText w:val="•"/>
      <w:lvlJc w:val="left"/>
      <w:pPr>
        <w:ind w:left="2486" w:hanging="361"/>
      </w:pPr>
      <w:rPr>
        <w:rFonts w:hint="default"/>
        <w:lang w:val="en-US" w:eastAsia="en-US" w:bidi="ar-SA"/>
      </w:rPr>
    </w:lvl>
    <w:lvl w:ilvl="3" w:tplc="78E0C850">
      <w:numFmt w:val="bullet"/>
      <w:lvlText w:val="•"/>
      <w:lvlJc w:val="left"/>
      <w:pPr>
        <w:ind w:left="3310" w:hanging="361"/>
      </w:pPr>
      <w:rPr>
        <w:rFonts w:hint="default"/>
        <w:lang w:val="en-US" w:eastAsia="en-US" w:bidi="ar-SA"/>
      </w:rPr>
    </w:lvl>
    <w:lvl w:ilvl="4" w:tplc="43545498">
      <w:numFmt w:val="bullet"/>
      <w:lvlText w:val="•"/>
      <w:lvlJc w:val="left"/>
      <w:pPr>
        <w:ind w:left="4133" w:hanging="361"/>
      </w:pPr>
      <w:rPr>
        <w:rFonts w:hint="default"/>
        <w:lang w:val="en-US" w:eastAsia="en-US" w:bidi="ar-SA"/>
      </w:rPr>
    </w:lvl>
    <w:lvl w:ilvl="5" w:tplc="C9788180">
      <w:numFmt w:val="bullet"/>
      <w:lvlText w:val="•"/>
      <w:lvlJc w:val="left"/>
      <w:pPr>
        <w:ind w:left="4957" w:hanging="361"/>
      </w:pPr>
      <w:rPr>
        <w:rFonts w:hint="default"/>
        <w:lang w:val="en-US" w:eastAsia="en-US" w:bidi="ar-SA"/>
      </w:rPr>
    </w:lvl>
    <w:lvl w:ilvl="6" w:tplc="A0986F76">
      <w:numFmt w:val="bullet"/>
      <w:lvlText w:val="•"/>
      <w:lvlJc w:val="left"/>
      <w:pPr>
        <w:ind w:left="5780" w:hanging="361"/>
      </w:pPr>
      <w:rPr>
        <w:rFonts w:hint="default"/>
        <w:lang w:val="en-US" w:eastAsia="en-US" w:bidi="ar-SA"/>
      </w:rPr>
    </w:lvl>
    <w:lvl w:ilvl="7" w:tplc="85ACC0A8">
      <w:numFmt w:val="bullet"/>
      <w:lvlText w:val="•"/>
      <w:lvlJc w:val="left"/>
      <w:pPr>
        <w:ind w:left="6604" w:hanging="361"/>
      </w:pPr>
      <w:rPr>
        <w:rFonts w:hint="default"/>
        <w:lang w:val="en-US" w:eastAsia="en-US" w:bidi="ar-SA"/>
      </w:rPr>
    </w:lvl>
    <w:lvl w:ilvl="8" w:tplc="A1B2B2AC">
      <w:numFmt w:val="bullet"/>
      <w:lvlText w:val="•"/>
      <w:lvlJc w:val="left"/>
      <w:pPr>
        <w:ind w:left="7427" w:hanging="361"/>
      </w:pPr>
      <w:rPr>
        <w:rFonts w:hint="default"/>
        <w:lang w:val="en-US" w:eastAsia="en-US" w:bidi="ar-SA"/>
      </w:rPr>
    </w:lvl>
  </w:abstractNum>
  <w:abstractNum w:abstractNumId="2" w15:restartNumberingAfterBreak="0">
    <w:nsid w:val="05E66D06"/>
    <w:multiLevelType w:val="hybridMultilevel"/>
    <w:tmpl w:val="8474B77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CA11DB5"/>
    <w:multiLevelType w:val="hybridMultilevel"/>
    <w:tmpl w:val="3B4673E8"/>
    <w:lvl w:ilvl="0" w:tplc="06DA15A8">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4363A"/>
    <w:multiLevelType w:val="hybridMultilevel"/>
    <w:tmpl w:val="3C48EAD4"/>
    <w:lvl w:ilvl="0" w:tplc="6E32CBF0">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5" w15:restartNumberingAfterBreak="0">
    <w:nsid w:val="185C3AC7"/>
    <w:multiLevelType w:val="multilevel"/>
    <w:tmpl w:val="5F466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884C13"/>
    <w:multiLevelType w:val="multilevel"/>
    <w:tmpl w:val="54385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AA46CA"/>
    <w:multiLevelType w:val="multilevel"/>
    <w:tmpl w:val="E766E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00201E"/>
    <w:multiLevelType w:val="hybridMultilevel"/>
    <w:tmpl w:val="D9181A8E"/>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E015029"/>
    <w:multiLevelType w:val="hybridMultilevel"/>
    <w:tmpl w:val="1A4AD256"/>
    <w:lvl w:ilvl="0" w:tplc="A726D00E">
      <w:start w:val="1"/>
      <w:numFmt w:val="decimal"/>
      <w:lvlText w:val="%1."/>
      <w:lvlJc w:val="left"/>
      <w:pPr>
        <w:ind w:left="381" w:hanging="358"/>
      </w:pPr>
      <w:rPr>
        <w:rFonts w:ascii="Times New Roman" w:eastAsia="Times New Roman" w:hAnsi="Times New Roman" w:cs="Times New Roman" w:hint="default"/>
        <w:b w:val="0"/>
        <w:bCs w:val="0"/>
        <w:i w:val="0"/>
        <w:iCs w:val="0"/>
        <w:spacing w:val="0"/>
        <w:w w:val="100"/>
        <w:sz w:val="24"/>
        <w:szCs w:val="24"/>
        <w:lang w:val="ms" w:eastAsia="en-US" w:bidi="ar-SA"/>
      </w:rPr>
    </w:lvl>
    <w:lvl w:ilvl="1" w:tplc="27FC4042">
      <w:start w:val="1"/>
      <w:numFmt w:val="lowerLetter"/>
      <w:lvlText w:val="%2."/>
      <w:lvlJc w:val="left"/>
      <w:pPr>
        <w:ind w:left="743" w:hanging="360"/>
      </w:pPr>
      <w:rPr>
        <w:rFonts w:ascii="Times New Roman" w:eastAsia="Times New Roman" w:hAnsi="Times New Roman" w:cs="Times New Roman" w:hint="default"/>
        <w:b w:val="0"/>
        <w:bCs w:val="0"/>
        <w:i w:val="0"/>
        <w:iCs w:val="0"/>
        <w:spacing w:val="-1"/>
        <w:w w:val="100"/>
        <w:sz w:val="24"/>
        <w:szCs w:val="24"/>
        <w:lang w:val="ms" w:eastAsia="en-US" w:bidi="ar-SA"/>
      </w:rPr>
    </w:lvl>
    <w:lvl w:ilvl="2" w:tplc="83AE541C">
      <w:numFmt w:val="bullet"/>
      <w:lvlText w:val="•"/>
      <w:lvlJc w:val="left"/>
      <w:pPr>
        <w:ind w:left="1665" w:hanging="360"/>
      </w:pPr>
      <w:rPr>
        <w:rFonts w:hint="default"/>
        <w:lang w:val="ms" w:eastAsia="en-US" w:bidi="ar-SA"/>
      </w:rPr>
    </w:lvl>
    <w:lvl w:ilvl="3" w:tplc="48EE5B18">
      <w:numFmt w:val="bullet"/>
      <w:lvlText w:val="•"/>
      <w:lvlJc w:val="left"/>
      <w:pPr>
        <w:ind w:left="2591" w:hanging="360"/>
      </w:pPr>
      <w:rPr>
        <w:rFonts w:hint="default"/>
        <w:lang w:val="ms" w:eastAsia="en-US" w:bidi="ar-SA"/>
      </w:rPr>
    </w:lvl>
    <w:lvl w:ilvl="4" w:tplc="439AE6C0">
      <w:numFmt w:val="bullet"/>
      <w:lvlText w:val="•"/>
      <w:lvlJc w:val="left"/>
      <w:pPr>
        <w:ind w:left="3517" w:hanging="360"/>
      </w:pPr>
      <w:rPr>
        <w:rFonts w:hint="default"/>
        <w:lang w:val="ms" w:eastAsia="en-US" w:bidi="ar-SA"/>
      </w:rPr>
    </w:lvl>
    <w:lvl w:ilvl="5" w:tplc="F576619E">
      <w:numFmt w:val="bullet"/>
      <w:lvlText w:val="•"/>
      <w:lvlJc w:val="left"/>
      <w:pPr>
        <w:ind w:left="4443" w:hanging="360"/>
      </w:pPr>
      <w:rPr>
        <w:rFonts w:hint="default"/>
        <w:lang w:val="ms" w:eastAsia="en-US" w:bidi="ar-SA"/>
      </w:rPr>
    </w:lvl>
    <w:lvl w:ilvl="6" w:tplc="87D0DCC0">
      <w:numFmt w:val="bullet"/>
      <w:lvlText w:val="•"/>
      <w:lvlJc w:val="left"/>
      <w:pPr>
        <w:ind w:left="5369" w:hanging="360"/>
      </w:pPr>
      <w:rPr>
        <w:rFonts w:hint="default"/>
        <w:lang w:val="ms" w:eastAsia="en-US" w:bidi="ar-SA"/>
      </w:rPr>
    </w:lvl>
    <w:lvl w:ilvl="7" w:tplc="5D2CD024">
      <w:numFmt w:val="bullet"/>
      <w:lvlText w:val="•"/>
      <w:lvlJc w:val="left"/>
      <w:pPr>
        <w:ind w:left="6294" w:hanging="360"/>
      </w:pPr>
      <w:rPr>
        <w:rFonts w:hint="default"/>
        <w:lang w:val="ms" w:eastAsia="en-US" w:bidi="ar-SA"/>
      </w:rPr>
    </w:lvl>
    <w:lvl w:ilvl="8" w:tplc="B5E0C5C4">
      <w:numFmt w:val="bullet"/>
      <w:lvlText w:val="•"/>
      <w:lvlJc w:val="left"/>
      <w:pPr>
        <w:ind w:left="7220" w:hanging="360"/>
      </w:pPr>
      <w:rPr>
        <w:rFonts w:hint="default"/>
        <w:lang w:val="ms" w:eastAsia="en-US" w:bidi="ar-SA"/>
      </w:rPr>
    </w:lvl>
  </w:abstractNum>
  <w:abstractNum w:abstractNumId="10" w15:restartNumberingAfterBreak="0">
    <w:nsid w:val="1E194BA8"/>
    <w:multiLevelType w:val="multilevel"/>
    <w:tmpl w:val="7B0ACC7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201B59D2"/>
    <w:multiLevelType w:val="multilevel"/>
    <w:tmpl w:val="482E8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A46492"/>
    <w:multiLevelType w:val="hybridMultilevel"/>
    <w:tmpl w:val="ABEACF92"/>
    <w:lvl w:ilvl="0" w:tplc="A88ED48E">
      <w:start w:val="1"/>
      <w:numFmt w:val="decimal"/>
      <w:lvlText w:val="%1."/>
      <w:lvlJc w:val="left"/>
      <w:pPr>
        <w:ind w:left="180" w:hanging="360"/>
      </w:pPr>
      <w:rPr>
        <w:rFonts w:hint="default"/>
        <w:b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3" w15:restartNumberingAfterBreak="0">
    <w:nsid w:val="2853338B"/>
    <w:multiLevelType w:val="multilevel"/>
    <w:tmpl w:val="392E13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145BC5"/>
    <w:multiLevelType w:val="hybridMultilevel"/>
    <w:tmpl w:val="C2ACD3C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FD66654"/>
    <w:multiLevelType w:val="multilevel"/>
    <w:tmpl w:val="CECE5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681A31"/>
    <w:multiLevelType w:val="hybridMultilevel"/>
    <w:tmpl w:val="6F880FEA"/>
    <w:lvl w:ilvl="0" w:tplc="BE960E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7F2FC8"/>
    <w:multiLevelType w:val="multilevel"/>
    <w:tmpl w:val="8340A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3607BB"/>
    <w:multiLevelType w:val="hybridMultilevel"/>
    <w:tmpl w:val="963044F0"/>
    <w:lvl w:ilvl="0" w:tplc="425663F6">
      <w:start w:val="1"/>
      <w:numFmt w:val="decimal"/>
      <w:lvlText w:val="%1."/>
      <w:lvlJc w:val="left"/>
      <w:pPr>
        <w:ind w:left="1020" w:hanging="360"/>
      </w:pPr>
    </w:lvl>
    <w:lvl w:ilvl="1" w:tplc="4C7A6D72">
      <w:start w:val="1"/>
      <w:numFmt w:val="decimal"/>
      <w:lvlText w:val="%2."/>
      <w:lvlJc w:val="left"/>
      <w:pPr>
        <w:ind w:left="1020" w:hanging="360"/>
      </w:pPr>
    </w:lvl>
    <w:lvl w:ilvl="2" w:tplc="2C4CE9C6">
      <w:start w:val="1"/>
      <w:numFmt w:val="decimal"/>
      <w:lvlText w:val="%3."/>
      <w:lvlJc w:val="left"/>
      <w:pPr>
        <w:ind w:left="1020" w:hanging="360"/>
      </w:pPr>
    </w:lvl>
    <w:lvl w:ilvl="3" w:tplc="DF647BAA">
      <w:start w:val="1"/>
      <w:numFmt w:val="decimal"/>
      <w:lvlText w:val="%4."/>
      <w:lvlJc w:val="left"/>
      <w:pPr>
        <w:ind w:left="1020" w:hanging="360"/>
      </w:pPr>
    </w:lvl>
    <w:lvl w:ilvl="4" w:tplc="90D4AE2A">
      <w:start w:val="1"/>
      <w:numFmt w:val="decimal"/>
      <w:lvlText w:val="%5."/>
      <w:lvlJc w:val="left"/>
      <w:pPr>
        <w:ind w:left="1020" w:hanging="360"/>
      </w:pPr>
    </w:lvl>
    <w:lvl w:ilvl="5" w:tplc="FDD455F4">
      <w:start w:val="1"/>
      <w:numFmt w:val="decimal"/>
      <w:lvlText w:val="%6."/>
      <w:lvlJc w:val="left"/>
      <w:pPr>
        <w:ind w:left="1020" w:hanging="360"/>
      </w:pPr>
    </w:lvl>
    <w:lvl w:ilvl="6" w:tplc="0D56E392">
      <w:start w:val="1"/>
      <w:numFmt w:val="decimal"/>
      <w:lvlText w:val="%7."/>
      <w:lvlJc w:val="left"/>
      <w:pPr>
        <w:ind w:left="1020" w:hanging="360"/>
      </w:pPr>
    </w:lvl>
    <w:lvl w:ilvl="7" w:tplc="1E88B0E8">
      <w:start w:val="1"/>
      <w:numFmt w:val="decimal"/>
      <w:lvlText w:val="%8."/>
      <w:lvlJc w:val="left"/>
      <w:pPr>
        <w:ind w:left="1020" w:hanging="360"/>
      </w:pPr>
    </w:lvl>
    <w:lvl w:ilvl="8" w:tplc="2C78581E">
      <w:start w:val="1"/>
      <w:numFmt w:val="decimal"/>
      <w:lvlText w:val="%9."/>
      <w:lvlJc w:val="left"/>
      <w:pPr>
        <w:ind w:left="1020" w:hanging="360"/>
      </w:pPr>
    </w:lvl>
  </w:abstractNum>
  <w:abstractNum w:abstractNumId="19" w15:restartNumberingAfterBreak="0">
    <w:nsid w:val="39CB5F26"/>
    <w:multiLevelType w:val="multilevel"/>
    <w:tmpl w:val="1F5C9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ED1147"/>
    <w:multiLevelType w:val="hybridMultilevel"/>
    <w:tmpl w:val="3872E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496CB0"/>
    <w:multiLevelType w:val="multilevel"/>
    <w:tmpl w:val="267E0104"/>
    <w:lvl w:ilvl="0">
      <w:start w:val="1"/>
      <w:numFmt w:val="upperRoman"/>
      <w:pStyle w:val="UKI03Judulanakjudul"/>
      <w:lvlText w:val="BAB %1"/>
      <w:lvlJc w:val="left"/>
      <w:pPr>
        <w:ind w:left="0" w:firstLine="0"/>
      </w:pPr>
      <w:rPr>
        <w:rFonts w:ascii="Papyrus" w:hAnsi="Papyrus" w:hint="default"/>
      </w:rPr>
    </w:lvl>
    <w:lvl w:ilvl="1">
      <w:start w:val="1"/>
      <w:numFmt w:val="upperLetter"/>
      <w:lvlText w:val="%2."/>
      <w:lvlJc w:val="left"/>
      <w:pPr>
        <w:ind w:left="447" w:hanging="447"/>
      </w:pPr>
      <w:rPr>
        <w:rFonts w:ascii="Papyrus" w:hAnsi="Papyrus" w:hint="default"/>
        <w:b/>
        <w:bCs/>
      </w:rPr>
    </w:lvl>
    <w:lvl w:ilvl="2">
      <w:start w:val="1"/>
      <w:numFmt w:val="decimal"/>
      <w:lvlText w:val="%3."/>
      <w:lvlJc w:val="left"/>
      <w:pPr>
        <w:ind w:left="357" w:hanging="357"/>
      </w:pPr>
      <w:rPr>
        <w:rFonts w:hint="default"/>
        <w:b w:val="0"/>
        <w:bCs w:val="0"/>
      </w:rPr>
    </w:lvl>
    <w:lvl w:ilvl="3">
      <w:start w:val="1"/>
      <w:numFmt w:val="lowerLetter"/>
      <w:lvlText w:val="%4."/>
      <w:lvlJc w:val="left"/>
      <w:pPr>
        <w:ind w:left="1080" w:hanging="360"/>
      </w:pPr>
      <w:rPr>
        <w:rFonts w:hint="default"/>
        <w:b/>
        <w:bCs/>
      </w:rPr>
    </w:lvl>
    <w:lvl w:ilvl="4">
      <w:start w:val="1"/>
      <w:numFmt w:val="decimal"/>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22" w15:restartNumberingAfterBreak="0">
    <w:nsid w:val="47530626"/>
    <w:multiLevelType w:val="multilevel"/>
    <w:tmpl w:val="119A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9229DA"/>
    <w:multiLevelType w:val="hybridMultilevel"/>
    <w:tmpl w:val="15EE98C0"/>
    <w:lvl w:ilvl="0" w:tplc="CAE096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37B5425"/>
    <w:multiLevelType w:val="multilevel"/>
    <w:tmpl w:val="930E2E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53E1380C"/>
    <w:multiLevelType w:val="hybridMultilevel"/>
    <w:tmpl w:val="BE764C3A"/>
    <w:lvl w:ilvl="0" w:tplc="D6F2AFE2">
      <w:start w:val="1"/>
      <w:numFmt w:val="decimal"/>
      <w:lvlText w:val="%1."/>
      <w:lvlJc w:val="left"/>
      <w:pPr>
        <w:ind w:left="844"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15F24EDC">
      <w:numFmt w:val="bullet"/>
      <w:lvlText w:val="•"/>
      <w:lvlJc w:val="left"/>
      <w:pPr>
        <w:ind w:left="1663" w:hanging="361"/>
      </w:pPr>
      <w:rPr>
        <w:rFonts w:hint="default"/>
        <w:lang w:val="en-US" w:eastAsia="en-US" w:bidi="ar-SA"/>
      </w:rPr>
    </w:lvl>
    <w:lvl w:ilvl="2" w:tplc="A78AC788">
      <w:numFmt w:val="bullet"/>
      <w:lvlText w:val="•"/>
      <w:lvlJc w:val="left"/>
      <w:pPr>
        <w:ind w:left="2486" w:hanging="361"/>
      </w:pPr>
      <w:rPr>
        <w:rFonts w:hint="default"/>
        <w:lang w:val="en-US" w:eastAsia="en-US" w:bidi="ar-SA"/>
      </w:rPr>
    </w:lvl>
    <w:lvl w:ilvl="3" w:tplc="6696E484">
      <w:numFmt w:val="bullet"/>
      <w:lvlText w:val="•"/>
      <w:lvlJc w:val="left"/>
      <w:pPr>
        <w:ind w:left="3310" w:hanging="361"/>
      </w:pPr>
      <w:rPr>
        <w:rFonts w:hint="default"/>
        <w:lang w:val="en-US" w:eastAsia="en-US" w:bidi="ar-SA"/>
      </w:rPr>
    </w:lvl>
    <w:lvl w:ilvl="4" w:tplc="4B7C58C6">
      <w:numFmt w:val="bullet"/>
      <w:lvlText w:val="•"/>
      <w:lvlJc w:val="left"/>
      <w:pPr>
        <w:ind w:left="4133" w:hanging="361"/>
      </w:pPr>
      <w:rPr>
        <w:rFonts w:hint="default"/>
        <w:lang w:val="en-US" w:eastAsia="en-US" w:bidi="ar-SA"/>
      </w:rPr>
    </w:lvl>
    <w:lvl w:ilvl="5" w:tplc="22DA52EA">
      <w:numFmt w:val="bullet"/>
      <w:lvlText w:val="•"/>
      <w:lvlJc w:val="left"/>
      <w:pPr>
        <w:ind w:left="4957" w:hanging="361"/>
      </w:pPr>
      <w:rPr>
        <w:rFonts w:hint="default"/>
        <w:lang w:val="en-US" w:eastAsia="en-US" w:bidi="ar-SA"/>
      </w:rPr>
    </w:lvl>
    <w:lvl w:ilvl="6" w:tplc="33F47F3C">
      <w:numFmt w:val="bullet"/>
      <w:lvlText w:val="•"/>
      <w:lvlJc w:val="left"/>
      <w:pPr>
        <w:ind w:left="5780" w:hanging="361"/>
      </w:pPr>
      <w:rPr>
        <w:rFonts w:hint="default"/>
        <w:lang w:val="en-US" w:eastAsia="en-US" w:bidi="ar-SA"/>
      </w:rPr>
    </w:lvl>
    <w:lvl w:ilvl="7" w:tplc="8B7823C2">
      <w:numFmt w:val="bullet"/>
      <w:lvlText w:val="•"/>
      <w:lvlJc w:val="left"/>
      <w:pPr>
        <w:ind w:left="6604" w:hanging="361"/>
      </w:pPr>
      <w:rPr>
        <w:rFonts w:hint="default"/>
        <w:lang w:val="en-US" w:eastAsia="en-US" w:bidi="ar-SA"/>
      </w:rPr>
    </w:lvl>
    <w:lvl w:ilvl="8" w:tplc="338283F0">
      <w:numFmt w:val="bullet"/>
      <w:lvlText w:val="•"/>
      <w:lvlJc w:val="left"/>
      <w:pPr>
        <w:ind w:left="7427" w:hanging="361"/>
      </w:pPr>
      <w:rPr>
        <w:rFonts w:hint="default"/>
        <w:lang w:val="en-US" w:eastAsia="en-US" w:bidi="ar-SA"/>
      </w:rPr>
    </w:lvl>
  </w:abstractNum>
  <w:abstractNum w:abstractNumId="26" w15:restartNumberingAfterBreak="0">
    <w:nsid w:val="546C7C1B"/>
    <w:multiLevelType w:val="multilevel"/>
    <w:tmpl w:val="DBAAB4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E87B44"/>
    <w:multiLevelType w:val="hybridMultilevel"/>
    <w:tmpl w:val="3FB439D6"/>
    <w:lvl w:ilvl="0" w:tplc="290401CA">
      <w:start w:val="1"/>
      <w:numFmt w:val="decimal"/>
      <w:lvlText w:val="%1."/>
      <w:lvlJc w:val="left"/>
      <w:pPr>
        <w:ind w:left="1020" w:hanging="360"/>
      </w:pPr>
    </w:lvl>
    <w:lvl w:ilvl="1" w:tplc="E9946BB8">
      <w:start w:val="1"/>
      <w:numFmt w:val="decimal"/>
      <w:lvlText w:val="%2."/>
      <w:lvlJc w:val="left"/>
      <w:pPr>
        <w:ind w:left="1020" w:hanging="360"/>
      </w:pPr>
    </w:lvl>
    <w:lvl w:ilvl="2" w:tplc="E4449D30">
      <w:start w:val="1"/>
      <w:numFmt w:val="decimal"/>
      <w:lvlText w:val="%3."/>
      <w:lvlJc w:val="left"/>
      <w:pPr>
        <w:ind w:left="1020" w:hanging="360"/>
      </w:pPr>
    </w:lvl>
    <w:lvl w:ilvl="3" w:tplc="CFA68DA0">
      <w:start w:val="1"/>
      <w:numFmt w:val="decimal"/>
      <w:lvlText w:val="%4."/>
      <w:lvlJc w:val="left"/>
      <w:pPr>
        <w:ind w:left="1020" w:hanging="360"/>
      </w:pPr>
    </w:lvl>
    <w:lvl w:ilvl="4" w:tplc="A774B23C">
      <w:start w:val="1"/>
      <w:numFmt w:val="decimal"/>
      <w:lvlText w:val="%5."/>
      <w:lvlJc w:val="left"/>
      <w:pPr>
        <w:ind w:left="1020" w:hanging="360"/>
      </w:pPr>
    </w:lvl>
    <w:lvl w:ilvl="5" w:tplc="42A63738">
      <w:start w:val="1"/>
      <w:numFmt w:val="decimal"/>
      <w:lvlText w:val="%6."/>
      <w:lvlJc w:val="left"/>
      <w:pPr>
        <w:ind w:left="1020" w:hanging="360"/>
      </w:pPr>
    </w:lvl>
    <w:lvl w:ilvl="6" w:tplc="D32023E6">
      <w:start w:val="1"/>
      <w:numFmt w:val="decimal"/>
      <w:lvlText w:val="%7."/>
      <w:lvlJc w:val="left"/>
      <w:pPr>
        <w:ind w:left="1020" w:hanging="360"/>
      </w:pPr>
    </w:lvl>
    <w:lvl w:ilvl="7" w:tplc="803273A4">
      <w:start w:val="1"/>
      <w:numFmt w:val="decimal"/>
      <w:lvlText w:val="%8."/>
      <w:lvlJc w:val="left"/>
      <w:pPr>
        <w:ind w:left="1020" w:hanging="360"/>
      </w:pPr>
    </w:lvl>
    <w:lvl w:ilvl="8" w:tplc="E182C634">
      <w:start w:val="1"/>
      <w:numFmt w:val="decimal"/>
      <w:lvlText w:val="%9."/>
      <w:lvlJc w:val="left"/>
      <w:pPr>
        <w:ind w:left="1020" w:hanging="360"/>
      </w:pPr>
    </w:lvl>
  </w:abstractNum>
  <w:abstractNum w:abstractNumId="28" w15:restartNumberingAfterBreak="0">
    <w:nsid w:val="5D3F0A61"/>
    <w:multiLevelType w:val="multilevel"/>
    <w:tmpl w:val="AD400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590A9E"/>
    <w:multiLevelType w:val="multilevel"/>
    <w:tmpl w:val="0DF24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8B0D2D"/>
    <w:multiLevelType w:val="hybridMultilevel"/>
    <w:tmpl w:val="5FB2A00C"/>
    <w:lvl w:ilvl="0" w:tplc="7A8832E4">
      <w:start w:val="1"/>
      <w:numFmt w:val="decimal"/>
      <w:lvlText w:val="%1)"/>
      <w:lvlJc w:val="left"/>
      <w:pPr>
        <w:ind w:left="736" w:hanging="356"/>
      </w:pPr>
      <w:rPr>
        <w:rFonts w:ascii="Times New Roman" w:eastAsia="Times New Roman" w:hAnsi="Times New Roman" w:cs="Times New Roman" w:hint="default"/>
        <w:b w:val="0"/>
        <w:bCs w:val="0"/>
        <w:i w:val="0"/>
        <w:iCs w:val="0"/>
        <w:spacing w:val="0"/>
        <w:w w:val="100"/>
        <w:sz w:val="24"/>
        <w:szCs w:val="24"/>
        <w:lang w:val="ms" w:eastAsia="en-US" w:bidi="ar-SA"/>
      </w:rPr>
    </w:lvl>
    <w:lvl w:ilvl="1" w:tplc="C0004DF0">
      <w:numFmt w:val="bullet"/>
      <w:lvlText w:val="•"/>
      <w:lvlJc w:val="left"/>
      <w:pPr>
        <w:ind w:left="1573" w:hanging="356"/>
      </w:pPr>
      <w:rPr>
        <w:rFonts w:hint="default"/>
        <w:lang w:val="ms" w:eastAsia="en-US" w:bidi="ar-SA"/>
      </w:rPr>
    </w:lvl>
    <w:lvl w:ilvl="2" w:tplc="5274AF42">
      <w:numFmt w:val="bullet"/>
      <w:lvlText w:val="•"/>
      <w:lvlJc w:val="left"/>
      <w:pPr>
        <w:ind w:left="2406" w:hanging="356"/>
      </w:pPr>
      <w:rPr>
        <w:rFonts w:hint="default"/>
        <w:lang w:val="ms" w:eastAsia="en-US" w:bidi="ar-SA"/>
      </w:rPr>
    </w:lvl>
    <w:lvl w:ilvl="3" w:tplc="096E0460">
      <w:numFmt w:val="bullet"/>
      <w:lvlText w:val="•"/>
      <w:lvlJc w:val="left"/>
      <w:pPr>
        <w:ind w:left="3239" w:hanging="356"/>
      </w:pPr>
      <w:rPr>
        <w:rFonts w:hint="default"/>
        <w:lang w:val="ms" w:eastAsia="en-US" w:bidi="ar-SA"/>
      </w:rPr>
    </w:lvl>
    <w:lvl w:ilvl="4" w:tplc="2F52DF28">
      <w:numFmt w:val="bullet"/>
      <w:lvlText w:val="•"/>
      <w:lvlJc w:val="left"/>
      <w:pPr>
        <w:ind w:left="4072" w:hanging="356"/>
      </w:pPr>
      <w:rPr>
        <w:rFonts w:hint="default"/>
        <w:lang w:val="ms" w:eastAsia="en-US" w:bidi="ar-SA"/>
      </w:rPr>
    </w:lvl>
    <w:lvl w:ilvl="5" w:tplc="9B1C1AE6">
      <w:numFmt w:val="bullet"/>
      <w:lvlText w:val="•"/>
      <w:lvlJc w:val="left"/>
      <w:pPr>
        <w:ind w:left="4906" w:hanging="356"/>
      </w:pPr>
      <w:rPr>
        <w:rFonts w:hint="default"/>
        <w:lang w:val="ms" w:eastAsia="en-US" w:bidi="ar-SA"/>
      </w:rPr>
    </w:lvl>
    <w:lvl w:ilvl="6" w:tplc="47D4F198">
      <w:numFmt w:val="bullet"/>
      <w:lvlText w:val="•"/>
      <w:lvlJc w:val="left"/>
      <w:pPr>
        <w:ind w:left="5739" w:hanging="356"/>
      </w:pPr>
      <w:rPr>
        <w:rFonts w:hint="default"/>
        <w:lang w:val="ms" w:eastAsia="en-US" w:bidi="ar-SA"/>
      </w:rPr>
    </w:lvl>
    <w:lvl w:ilvl="7" w:tplc="1F4ABDD6">
      <w:numFmt w:val="bullet"/>
      <w:lvlText w:val="•"/>
      <w:lvlJc w:val="left"/>
      <w:pPr>
        <w:ind w:left="6572" w:hanging="356"/>
      </w:pPr>
      <w:rPr>
        <w:rFonts w:hint="default"/>
        <w:lang w:val="ms" w:eastAsia="en-US" w:bidi="ar-SA"/>
      </w:rPr>
    </w:lvl>
    <w:lvl w:ilvl="8" w:tplc="5E685434">
      <w:numFmt w:val="bullet"/>
      <w:lvlText w:val="•"/>
      <w:lvlJc w:val="left"/>
      <w:pPr>
        <w:ind w:left="7405" w:hanging="356"/>
      </w:pPr>
      <w:rPr>
        <w:rFonts w:hint="default"/>
        <w:lang w:val="ms" w:eastAsia="en-US" w:bidi="ar-SA"/>
      </w:rPr>
    </w:lvl>
  </w:abstractNum>
  <w:abstractNum w:abstractNumId="31" w15:restartNumberingAfterBreak="0">
    <w:nsid w:val="673A648D"/>
    <w:multiLevelType w:val="hybridMultilevel"/>
    <w:tmpl w:val="0758FFD2"/>
    <w:lvl w:ilvl="0" w:tplc="DF8A3C76">
      <w:start w:val="1"/>
      <w:numFmt w:val="decimal"/>
      <w:lvlText w:val="%1."/>
      <w:lvlJc w:val="left"/>
      <w:pPr>
        <w:ind w:left="720" w:hanging="360"/>
      </w:pPr>
      <w:rPr>
        <w:rFonts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8F6C97"/>
    <w:multiLevelType w:val="hybridMultilevel"/>
    <w:tmpl w:val="7CFC54EC"/>
    <w:lvl w:ilvl="0" w:tplc="4B5EC704">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3B1812"/>
    <w:multiLevelType w:val="hybridMultilevel"/>
    <w:tmpl w:val="764245D4"/>
    <w:lvl w:ilvl="0" w:tplc="222A15C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18380C"/>
    <w:multiLevelType w:val="multilevel"/>
    <w:tmpl w:val="E67A7D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3085551"/>
    <w:multiLevelType w:val="multilevel"/>
    <w:tmpl w:val="8118F182"/>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rPr>
        <w:rFonts w:ascii="Times New Roman" w:eastAsia="Times New Roman" w:hAnsi="Times New Roman" w:cs="Times New Roman"/>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32A5CD6"/>
    <w:multiLevelType w:val="hybridMultilevel"/>
    <w:tmpl w:val="72D26BB2"/>
    <w:lvl w:ilvl="0" w:tplc="F5C41EDA">
      <w:start w:val="1"/>
      <w:numFmt w:val="decimal"/>
      <w:lvlText w:val="%1."/>
      <w:lvlJc w:val="left"/>
      <w:pPr>
        <w:ind w:left="844"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191A4000">
      <w:numFmt w:val="bullet"/>
      <w:lvlText w:val="•"/>
      <w:lvlJc w:val="left"/>
      <w:pPr>
        <w:ind w:left="1663" w:hanging="361"/>
      </w:pPr>
      <w:rPr>
        <w:rFonts w:hint="default"/>
        <w:lang w:val="en-US" w:eastAsia="en-US" w:bidi="ar-SA"/>
      </w:rPr>
    </w:lvl>
    <w:lvl w:ilvl="2" w:tplc="B8B46526">
      <w:numFmt w:val="bullet"/>
      <w:lvlText w:val="•"/>
      <w:lvlJc w:val="left"/>
      <w:pPr>
        <w:ind w:left="2486" w:hanging="361"/>
      </w:pPr>
      <w:rPr>
        <w:rFonts w:hint="default"/>
        <w:lang w:val="en-US" w:eastAsia="en-US" w:bidi="ar-SA"/>
      </w:rPr>
    </w:lvl>
    <w:lvl w:ilvl="3" w:tplc="CA7451CE">
      <w:numFmt w:val="bullet"/>
      <w:lvlText w:val="•"/>
      <w:lvlJc w:val="left"/>
      <w:pPr>
        <w:ind w:left="3310" w:hanging="361"/>
      </w:pPr>
      <w:rPr>
        <w:rFonts w:hint="default"/>
        <w:lang w:val="en-US" w:eastAsia="en-US" w:bidi="ar-SA"/>
      </w:rPr>
    </w:lvl>
    <w:lvl w:ilvl="4" w:tplc="9F26DADC">
      <w:numFmt w:val="bullet"/>
      <w:lvlText w:val="•"/>
      <w:lvlJc w:val="left"/>
      <w:pPr>
        <w:ind w:left="4133" w:hanging="361"/>
      </w:pPr>
      <w:rPr>
        <w:rFonts w:hint="default"/>
        <w:lang w:val="en-US" w:eastAsia="en-US" w:bidi="ar-SA"/>
      </w:rPr>
    </w:lvl>
    <w:lvl w:ilvl="5" w:tplc="E92612B0">
      <w:numFmt w:val="bullet"/>
      <w:lvlText w:val="•"/>
      <w:lvlJc w:val="left"/>
      <w:pPr>
        <w:ind w:left="4957" w:hanging="361"/>
      </w:pPr>
      <w:rPr>
        <w:rFonts w:hint="default"/>
        <w:lang w:val="en-US" w:eastAsia="en-US" w:bidi="ar-SA"/>
      </w:rPr>
    </w:lvl>
    <w:lvl w:ilvl="6" w:tplc="41526384">
      <w:numFmt w:val="bullet"/>
      <w:lvlText w:val="•"/>
      <w:lvlJc w:val="left"/>
      <w:pPr>
        <w:ind w:left="5780" w:hanging="361"/>
      </w:pPr>
      <w:rPr>
        <w:rFonts w:hint="default"/>
        <w:lang w:val="en-US" w:eastAsia="en-US" w:bidi="ar-SA"/>
      </w:rPr>
    </w:lvl>
    <w:lvl w:ilvl="7" w:tplc="3134EBAE">
      <w:numFmt w:val="bullet"/>
      <w:lvlText w:val="•"/>
      <w:lvlJc w:val="left"/>
      <w:pPr>
        <w:ind w:left="6604" w:hanging="361"/>
      </w:pPr>
      <w:rPr>
        <w:rFonts w:hint="default"/>
        <w:lang w:val="en-US" w:eastAsia="en-US" w:bidi="ar-SA"/>
      </w:rPr>
    </w:lvl>
    <w:lvl w:ilvl="8" w:tplc="2F1A6236">
      <w:numFmt w:val="bullet"/>
      <w:lvlText w:val="•"/>
      <w:lvlJc w:val="left"/>
      <w:pPr>
        <w:ind w:left="7427" w:hanging="361"/>
      </w:pPr>
      <w:rPr>
        <w:rFonts w:hint="default"/>
        <w:lang w:val="en-US" w:eastAsia="en-US" w:bidi="ar-SA"/>
      </w:rPr>
    </w:lvl>
  </w:abstractNum>
  <w:abstractNum w:abstractNumId="37" w15:restartNumberingAfterBreak="0">
    <w:nsid w:val="75493BFE"/>
    <w:multiLevelType w:val="multilevel"/>
    <w:tmpl w:val="A1468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AD13FD"/>
    <w:multiLevelType w:val="hybridMultilevel"/>
    <w:tmpl w:val="0CDCB7B6"/>
    <w:lvl w:ilvl="0" w:tplc="0409000F">
      <w:start w:val="1"/>
      <w:numFmt w:val="decimal"/>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9" w15:restartNumberingAfterBreak="0">
    <w:nsid w:val="77E01C50"/>
    <w:multiLevelType w:val="hybridMultilevel"/>
    <w:tmpl w:val="AA7025D2"/>
    <w:lvl w:ilvl="0" w:tplc="CD08397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0" w15:restartNumberingAfterBreak="0">
    <w:nsid w:val="78192F7A"/>
    <w:multiLevelType w:val="multilevel"/>
    <w:tmpl w:val="66FC268A"/>
    <w:lvl w:ilvl="0">
      <w:start w:val="1"/>
      <w:numFmt w:val="decimal"/>
      <w:lvlText w:val="%1."/>
      <w:lvlJc w:val="left"/>
      <w:pPr>
        <w:tabs>
          <w:tab w:val="num" w:pos="720"/>
        </w:tabs>
        <w:ind w:left="720" w:hanging="360"/>
      </w:pPr>
      <w:rPr>
        <w:sz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C842ACE"/>
    <w:multiLevelType w:val="multilevel"/>
    <w:tmpl w:val="40B007B6"/>
    <w:lvl w:ilvl="0">
      <w:start w:val="1"/>
      <w:numFmt w:val="upperRoman"/>
      <w:pStyle w:val="UKI03Outline"/>
      <w:suff w:val="nothing"/>
      <w:lvlText w:val="BAB %1"/>
      <w:lvlJc w:val="left"/>
      <w:pPr>
        <w:ind w:left="720" w:firstLine="0"/>
      </w:pPr>
      <w:rPr>
        <w:rFonts w:hint="default"/>
      </w:rPr>
    </w:lvl>
    <w:lvl w:ilvl="1">
      <w:start w:val="1"/>
      <w:numFmt w:val="decimal"/>
      <w:isLgl/>
      <w:lvlText w:val="%1.%2"/>
      <w:lvlJc w:val="left"/>
      <w:pPr>
        <w:tabs>
          <w:tab w:val="num" w:pos="1174"/>
        </w:tabs>
        <w:ind w:left="1174" w:hanging="454"/>
      </w:pPr>
      <w:rPr>
        <w:rFonts w:hint="default"/>
        <w:b/>
        <w:bCs/>
      </w:rPr>
    </w:lvl>
    <w:lvl w:ilvl="2">
      <w:start w:val="1"/>
      <w:numFmt w:val="decimal"/>
      <w:isLgl/>
      <w:lvlText w:val="%1.%2.%3"/>
      <w:lvlJc w:val="left"/>
      <w:pPr>
        <w:tabs>
          <w:tab w:val="num" w:pos="1400"/>
        </w:tabs>
        <w:ind w:left="1400" w:hanging="680"/>
      </w:pPr>
      <w:rPr>
        <w:rFonts w:hint="default"/>
      </w:rPr>
    </w:lvl>
    <w:lvl w:ilvl="3">
      <w:start w:val="1"/>
      <w:numFmt w:val="decimal"/>
      <w:isLgl/>
      <w:lvlText w:val="%1.%2.%3.%4"/>
      <w:lvlJc w:val="left"/>
      <w:pPr>
        <w:tabs>
          <w:tab w:val="num" w:pos="1741"/>
        </w:tabs>
        <w:ind w:left="1741" w:hanging="1021"/>
      </w:pPr>
      <w:rPr>
        <w:rFonts w:hint="default"/>
      </w:rPr>
    </w:lvl>
    <w:lvl w:ilvl="4">
      <w:start w:val="1"/>
      <w:numFmt w:val="decimal"/>
      <w:isLgl/>
      <w:lvlText w:val="%1.%2.%3.%4.%5"/>
      <w:lvlJc w:val="left"/>
      <w:pPr>
        <w:tabs>
          <w:tab w:val="num" w:pos="2081"/>
        </w:tabs>
        <w:ind w:left="2081" w:hanging="1361"/>
      </w:pPr>
      <w:rPr>
        <w:rFonts w:hint="default"/>
      </w:rPr>
    </w:lvl>
    <w:lvl w:ilvl="5">
      <w:start w:val="1"/>
      <w:numFmt w:val="decimal"/>
      <w:lvlText w:val="%1.%2.%3.%4.%5.%6"/>
      <w:lvlJc w:val="left"/>
      <w:pPr>
        <w:tabs>
          <w:tab w:val="num" w:pos="1077"/>
        </w:tabs>
        <w:ind w:left="1077" w:hanging="357"/>
      </w:pPr>
      <w:rPr>
        <w:rFonts w:hint="default"/>
      </w:rPr>
    </w:lvl>
    <w:lvl w:ilvl="6">
      <w:start w:val="1"/>
      <w:numFmt w:val="decimal"/>
      <w:lvlText w:val="%1.%2.%3.%4.%5.%6.%7"/>
      <w:lvlJc w:val="left"/>
      <w:pPr>
        <w:ind w:left="1077" w:hanging="357"/>
      </w:pPr>
      <w:rPr>
        <w:rFonts w:hint="default"/>
      </w:rPr>
    </w:lvl>
    <w:lvl w:ilvl="7">
      <w:start w:val="1"/>
      <w:numFmt w:val="decimal"/>
      <w:lvlText w:val="%1.%2.%3.%4.%5.%6.%7.%8"/>
      <w:lvlJc w:val="left"/>
      <w:pPr>
        <w:ind w:left="1077" w:hanging="357"/>
      </w:pPr>
      <w:rPr>
        <w:rFonts w:hint="default"/>
      </w:rPr>
    </w:lvl>
    <w:lvl w:ilvl="8">
      <w:start w:val="1"/>
      <w:numFmt w:val="decimal"/>
      <w:lvlText w:val="%1.%2.%3.%4.%5.%6.%7.%8.%9"/>
      <w:lvlJc w:val="left"/>
      <w:pPr>
        <w:ind w:left="1077" w:hanging="357"/>
      </w:pPr>
      <w:rPr>
        <w:rFonts w:hint="default"/>
      </w:rPr>
    </w:lvl>
  </w:abstractNum>
  <w:abstractNum w:abstractNumId="42" w15:restartNumberingAfterBreak="0">
    <w:nsid w:val="7CA47E96"/>
    <w:multiLevelType w:val="multilevel"/>
    <w:tmpl w:val="1FD48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D9F128A"/>
    <w:multiLevelType w:val="multilevel"/>
    <w:tmpl w:val="8DFA5312"/>
    <w:lvl w:ilvl="0">
      <w:start w:val="1"/>
      <w:numFmt w:val="upperRoman"/>
      <w:pStyle w:val="UKI02DAFTARISI"/>
      <w:lvlText w:val="BAB %1"/>
      <w:lvlJc w:val="left"/>
      <w:pPr>
        <w:tabs>
          <w:tab w:val="num" w:pos="1134"/>
        </w:tabs>
        <w:ind w:left="567" w:hanging="567"/>
      </w:pPr>
      <w:rPr>
        <w:rFonts w:hint="default"/>
      </w:rPr>
    </w:lvl>
    <w:lvl w:ilvl="1">
      <w:start w:val="1"/>
      <w:numFmt w:val="upperLetter"/>
      <w:lvlText w:val="%2."/>
      <w:lvlJc w:val="left"/>
      <w:pPr>
        <w:tabs>
          <w:tab w:val="num" w:pos="907"/>
        </w:tabs>
        <w:ind w:left="907" w:hanging="340"/>
      </w:pPr>
      <w:rPr>
        <w:rFonts w:hint="default"/>
        <w:b/>
        <w:bCs/>
      </w:rPr>
    </w:lvl>
    <w:lvl w:ilvl="2">
      <w:start w:val="1"/>
      <w:numFmt w:val="decimal"/>
      <w:lvlText w:val="%3."/>
      <w:lvlJc w:val="left"/>
      <w:pPr>
        <w:tabs>
          <w:tab w:val="num" w:pos="1247"/>
        </w:tabs>
        <w:ind w:left="1247" w:hanging="340"/>
      </w:pPr>
      <w:rPr>
        <w:rFonts w:hint="default"/>
        <w:b w:val="0"/>
        <w:bCs w:val="0"/>
      </w:rPr>
    </w:lvl>
    <w:lvl w:ilvl="3">
      <w:start w:val="1"/>
      <w:numFmt w:val="lowerLetter"/>
      <w:lvlText w:val="%4."/>
      <w:lvlJc w:val="left"/>
      <w:pPr>
        <w:tabs>
          <w:tab w:val="num" w:pos="1588"/>
        </w:tabs>
        <w:ind w:left="1587" w:hanging="340"/>
      </w:pPr>
      <w:rPr>
        <w:rFonts w:hint="default"/>
      </w:rPr>
    </w:lvl>
    <w:lvl w:ilvl="4">
      <w:start w:val="1"/>
      <w:numFmt w:val="decimal"/>
      <w:lvlText w:val="%5)"/>
      <w:lvlJc w:val="left"/>
      <w:pPr>
        <w:tabs>
          <w:tab w:val="num" w:pos="1928"/>
        </w:tabs>
        <w:ind w:left="1927" w:hanging="340"/>
      </w:pPr>
      <w:rPr>
        <w:rFonts w:hint="default"/>
      </w:rPr>
    </w:lvl>
    <w:lvl w:ilvl="5">
      <w:start w:val="1"/>
      <w:numFmt w:val="lowerRoman"/>
      <w:lvlText w:val="(%6)"/>
      <w:lvlJc w:val="left"/>
      <w:pPr>
        <w:tabs>
          <w:tab w:val="num" w:pos="2268"/>
        </w:tabs>
        <w:ind w:left="2267" w:hanging="340"/>
      </w:pPr>
      <w:rPr>
        <w:rFonts w:hint="default"/>
      </w:rPr>
    </w:lvl>
    <w:lvl w:ilvl="6">
      <w:start w:val="1"/>
      <w:numFmt w:val="decimal"/>
      <w:lvlText w:val="%7."/>
      <w:lvlJc w:val="left"/>
      <w:pPr>
        <w:tabs>
          <w:tab w:val="num" w:pos="2608"/>
        </w:tabs>
        <w:ind w:left="2607" w:hanging="340"/>
      </w:pPr>
      <w:rPr>
        <w:rFonts w:hint="default"/>
      </w:rPr>
    </w:lvl>
    <w:lvl w:ilvl="7">
      <w:start w:val="1"/>
      <w:numFmt w:val="lowerLetter"/>
      <w:lvlText w:val="%8."/>
      <w:lvlJc w:val="left"/>
      <w:pPr>
        <w:tabs>
          <w:tab w:val="num" w:pos="3514"/>
        </w:tabs>
        <w:ind w:left="2947" w:hanging="340"/>
      </w:pPr>
      <w:rPr>
        <w:rFonts w:hint="default"/>
      </w:rPr>
    </w:lvl>
    <w:lvl w:ilvl="8">
      <w:start w:val="1"/>
      <w:numFmt w:val="lowerRoman"/>
      <w:lvlText w:val="%9."/>
      <w:lvlJc w:val="left"/>
      <w:pPr>
        <w:tabs>
          <w:tab w:val="num" w:pos="3854"/>
        </w:tabs>
        <w:ind w:left="3287" w:hanging="340"/>
      </w:pPr>
      <w:rPr>
        <w:rFonts w:hint="default"/>
      </w:rPr>
    </w:lvl>
  </w:abstractNum>
  <w:num w:numId="1" w16cid:durableId="1858884263">
    <w:abstractNumId w:val="43"/>
  </w:num>
  <w:num w:numId="2" w16cid:durableId="1031346120">
    <w:abstractNumId w:val="21"/>
  </w:num>
  <w:num w:numId="3" w16cid:durableId="872503998">
    <w:abstractNumId w:val="41"/>
  </w:num>
  <w:num w:numId="4" w16cid:durableId="1129869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1980951">
    <w:abstractNumId w:val="39"/>
  </w:num>
  <w:num w:numId="6" w16cid:durableId="16491672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9863524">
    <w:abstractNumId w:val="36"/>
  </w:num>
  <w:num w:numId="8" w16cid:durableId="2016416566">
    <w:abstractNumId w:val="25"/>
  </w:num>
  <w:num w:numId="9" w16cid:durableId="1066536941">
    <w:abstractNumId w:val="1"/>
  </w:num>
  <w:num w:numId="10" w16cid:durableId="1282807506">
    <w:abstractNumId w:val="0"/>
  </w:num>
  <w:num w:numId="11" w16cid:durableId="654337755">
    <w:abstractNumId w:val="27"/>
  </w:num>
  <w:num w:numId="12" w16cid:durableId="1991208077">
    <w:abstractNumId w:val="18"/>
  </w:num>
  <w:num w:numId="13" w16cid:durableId="1579947866">
    <w:abstractNumId w:val="30"/>
  </w:num>
  <w:num w:numId="14" w16cid:durableId="1765883227">
    <w:abstractNumId w:val="9"/>
  </w:num>
  <w:num w:numId="15" w16cid:durableId="328218086">
    <w:abstractNumId w:val="4"/>
  </w:num>
  <w:num w:numId="16" w16cid:durableId="1813251331">
    <w:abstractNumId w:val="2"/>
  </w:num>
  <w:num w:numId="17" w16cid:durableId="391855659">
    <w:abstractNumId w:val="23"/>
  </w:num>
  <w:num w:numId="18" w16cid:durableId="636373218">
    <w:abstractNumId w:val="20"/>
  </w:num>
  <w:num w:numId="19" w16cid:durableId="1458529658">
    <w:abstractNumId w:val="14"/>
  </w:num>
  <w:num w:numId="20" w16cid:durableId="114838937">
    <w:abstractNumId w:val="42"/>
  </w:num>
  <w:num w:numId="21" w16cid:durableId="1368023585">
    <w:abstractNumId w:val="31"/>
  </w:num>
  <w:num w:numId="22" w16cid:durableId="1525174297">
    <w:abstractNumId w:val="16"/>
  </w:num>
  <w:num w:numId="23" w16cid:durableId="1467313435">
    <w:abstractNumId w:val="8"/>
  </w:num>
  <w:num w:numId="24" w16cid:durableId="663433651">
    <w:abstractNumId w:val="38"/>
  </w:num>
  <w:num w:numId="25" w16cid:durableId="908921481">
    <w:abstractNumId w:val="6"/>
  </w:num>
  <w:num w:numId="26" w16cid:durableId="495194939">
    <w:abstractNumId w:val="40"/>
  </w:num>
  <w:num w:numId="27" w16cid:durableId="1222861110">
    <w:abstractNumId w:val="33"/>
  </w:num>
  <w:num w:numId="28" w16cid:durableId="150488562">
    <w:abstractNumId w:val="32"/>
  </w:num>
  <w:num w:numId="29" w16cid:durableId="2121298885">
    <w:abstractNumId w:val="3"/>
  </w:num>
  <w:num w:numId="30" w16cid:durableId="1389382494">
    <w:abstractNumId w:val="17"/>
  </w:num>
  <w:num w:numId="31" w16cid:durableId="600794772">
    <w:abstractNumId w:val="29"/>
  </w:num>
  <w:num w:numId="32" w16cid:durableId="1037270475">
    <w:abstractNumId w:val="35"/>
  </w:num>
  <w:num w:numId="33" w16cid:durableId="512647309">
    <w:abstractNumId w:val="28"/>
  </w:num>
  <w:num w:numId="34" w16cid:durableId="1672634220">
    <w:abstractNumId w:val="24"/>
  </w:num>
  <w:num w:numId="35" w16cid:durableId="213397382">
    <w:abstractNumId w:val="13"/>
  </w:num>
  <w:num w:numId="36" w16cid:durableId="49230666">
    <w:abstractNumId w:val="26"/>
  </w:num>
  <w:num w:numId="37" w16cid:durableId="2115243847">
    <w:abstractNumId w:val="19"/>
  </w:num>
  <w:num w:numId="38" w16cid:durableId="1929078225">
    <w:abstractNumId w:val="34"/>
  </w:num>
  <w:num w:numId="39" w16cid:durableId="151793680">
    <w:abstractNumId w:val="37"/>
  </w:num>
  <w:num w:numId="40" w16cid:durableId="390887053">
    <w:abstractNumId w:val="11"/>
  </w:num>
  <w:num w:numId="41" w16cid:durableId="1925143261">
    <w:abstractNumId w:val="7"/>
  </w:num>
  <w:num w:numId="42" w16cid:durableId="1718621542">
    <w:abstractNumId w:val="5"/>
  </w:num>
  <w:num w:numId="43" w16cid:durableId="1017121159">
    <w:abstractNumId w:val="22"/>
  </w:num>
  <w:num w:numId="44" w16cid:durableId="345985809">
    <w:abstractNumId w:val="15"/>
  </w:num>
  <w:num w:numId="45" w16cid:durableId="1639259735">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CC3"/>
    <w:rsid w:val="000050C5"/>
    <w:rsid w:val="00005A8F"/>
    <w:rsid w:val="00005C39"/>
    <w:rsid w:val="00007A87"/>
    <w:rsid w:val="00007D4B"/>
    <w:rsid w:val="00011003"/>
    <w:rsid w:val="00011A21"/>
    <w:rsid w:val="00012614"/>
    <w:rsid w:val="0001459D"/>
    <w:rsid w:val="000149B1"/>
    <w:rsid w:val="00014A55"/>
    <w:rsid w:val="00014F5A"/>
    <w:rsid w:val="00014FBE"/>
    <w:rsid w:val="00015197"/>
    <w:rsid w:val="0001576D"/>
    <w:rsid w:val="0001596F"/>
    <w:rsid w:val="00015B9D"/>
    <w:rsid w:val="0001617F"/>
    <w:rsid w:val="0001700B"/>
    <w:rsid w:val="00017698"/>
    <w:rsid w:val="000200A4"/>
    <w:rsid w:val="00020DFA"/>
    <w:rsid w:val="00021ED7"/>
    <w:rsid w:val="000239BE"/>
    <w:rsid w:val="00023E94"/>
    <w:rsid w:val="00024AA1"/>
    <w:rsid w:val="00025234"/>
    <w:rsid w:val="00033AEA"/>
    <w:rsid w:val="00033C81"/>
    <w:rsid w:val="0003586A"/>
    <w:rsid w:val="0003595D"/>
    <w:rsid w:val="00036749"/>
    <w:rsid w:val="00037155"/>
    <w:rsid w:val="00037329"/>
    <w:rsid w:val="0004185D"/>
    <w:rsid w:val="00042377"/>
    <w:rsid w:val="00044181"/>
    <w:rsid w:val="00045E56"/>
    <w:rsid w:val="000461E1"/>
    <w:rsid w:val="000465E7"/>
    <w:rsid w:val="00047D4D"/>
    <w:rsid w:val="00047ECF"/>
    <w:rsid w:val="00053C84"/>
    <w:rsid w:val="000541E8"/>
    <w:rsid w:val="000542E9"/>
    <w:rsid w:val="00054B66"/>
    <w:rsid w:val="000553B5"/>
    <w:rsid w:val="00055828"/>
    <w:rsid w:val="000562AA"/>
    <w:rsid w:val="0005650E"/>
    <w:rsid w:val="000569DA"/>
    <w:rsid w:val="000573AB"/>
    <w:rsid w:val="000575D0"/>
    <w:rsid w:val="00057F88"/>
    <w:rsid w:val="00061831"/>
    <w:rsid w:val="000618AF"/>
    <w:rsid w:val="000629F0"/>
    <w:rsid w:val="00064C47"/>
    <w:rsid w:val="00065447"/>
    <w:rsid w:val="00065FB9"/>
    <w:rsid w:val="000666C9"/>
    <w:rsid w:val="00067CE1"/>
    <w:rsid w:val="00070231"/>
    <w:rsid w:val="0007093D"/>
    <w:rsid w:val="00070ABA"/>
    <w:rsid w:val="000717A9"/>
    <w:rsid w:val="00071B0E"/>
    <w:rsid w:val="00071EBF"/>
    <w:rsid w:val="0007207E"/>
    <w:rsid w:val="00072CCE"/>
    <w:rsid w:val="00074468"/>
    <w:rsid w:val="00075DAA"/>
    <w:rsid w:val="00076814"/>
    <w:rsid w:val="000772BF"/>
    <w:rsid w:val="000775E2"/>
    <w:rsid w:val="00077BBA"/>
    <w:rsid w:val="000823CE"/>
    <w:rsid w:val="0008241F"/>
    <w:rsid w:val="00082B3F"/>
    <w:rsid w:val="00082BDC"/>
    <w:rsid w:val="000830E6"/>
    <w:rsid w:val="00083A68"/>
    <w:rsid w:val="00083BD6"/>
    <w:rsid w:val="00085782"/>
    <w:rsid w:val="0008614F"/>
    <w:rsid w:val="00086616"/>
    <w:rsid w:val="00092727"/>
    <w:rsid w:val="00094BEB"/>
    <w:rsid w:val="0009507B"/>
    <w:rsid w:val="00095AAB"/>
    <w:rsid w:val="00096747"/>
    <w:rsid w:val="000968F9"/>
    <w:rsid w:val="000970B7"/>
    <w:rsid w:val="000975A3"/>
    <w:rsid w:val="000A073D"/>
    <w:rsid w:val="000A0987"/>
    <w:rsid w:val="000A0C58"/>
    <w:rsid w:val="000A0FC5"/>
    <w:rsid w:val="000A397E"/>
    <w:rsid w:val="000A470E"/>
    <w:rsid w:val="000A4B32"/>
    <w:rsid w:val="000A6F81"/>
    <w:rsid w:val="000B0774"/>
    <w:rsid w:val="000B17F6"/>
    <w:rsid w:val="000B34A7"/>
    <w:rsid w:val="000B3D0A"/>
    <w:rsid w:val="000B6F29"/>
    <w:rsid w:val="000B7760"/>
    <w:rsid w:val="000C04DC"/>
    <w:rsid w:val="000C09D4"/>
    <w:rsid w:val="000C137E"/>
    <w:rsid w:val="000C4870"/>
    <w:rsid w:val="000C5844"/>
    <w:rsid w:val="000C5CCC"/>
    <w:rsid w:val="000C6FEF"/>
    <w:rsid w:val="000C7E85"/>
    <w:rsid w:val="000D0C51"/>
    <w:rsid w:val="000D361B"/>
    <w:rsid w:val="000D4024"/>
    <w:rsid w:val="000D4082"/>
    <w:rsid w:val="000D573B"/>
    <w:rsid w:val="000D6EA1"/>
    <w:rsid w:val="000D716F"/>
    <w:rsid w:val="000D7D09"/>
    <w:rsid w:val="000E0F6D"/>
    <w:rsid w:val="000E1831"/>
    <w:rsid w:val="000E1838"/>
    <w:rsid w:val="000E1E89"/>
    <w:rsid w:val="000E29CC"/>
    <w:rsid w:val="000E2EAF"/>
    <w:rsid w:val="000E373E"/>
    <w:rsid w:val="000E3A7C"/>
    <w:rsid w:val="000E4529"/>
    <w:rsid w:val="000E4C00"/>
    <w:rsid w:val="000E4C51"/>
    <w:rsid w:val="000E5204"/>
    <w:rsid w:val="000E5988"/>
    <w:rsid w:val="000E5FF4"/>
    <w:rsid w:val="000E6C77"/>
    <w:rsid w:val="000E719E"/>
    <w:rsid w:val="000F0933"/>
    <w:rsid w:val="000F13EB"/>
    <w:rsid w:val="000F2578"/>
    <w:rsid w:val="000F2934"/>
    <w:rsid w:val="000F4A34"/>
    <w:rsid w:val="000F4E97"/>
    <w:rsid w:val="000F5D9B"/>
    <w:rsid w:val="000F5E0E"/>
    <w:rsid w:val="000F6B11"/>
    <w:rsid w:val="000F75A8"/>
    <w:rsid w:val="000F78EF"/>
    <w:rsid w:val="000F7AA6"/>
    <w:rsid w:val="000F7E17"/>
    <w:rsid w:val="00100457"/>
    <w:rsid w:val="00103277"/>
    <w:rsid w:val="00103307"/>
    <w:rsid w:val="0010352A"/>
    <w:rsid w:val="00103C7E"/>
    <w:rsid w:val="001054EB"/>
    <w:rsid w:val="001056CF"/>
    <w:rsid w:val="00105807"/>
    <w:rsid w:val="00106A6C"/>
    <w:rsid w:val="00106FD2"/>
    <w:rsid w:val="001071C7"/>
    <w:rsid w:val="00107E09"/>
    <w:rsid w:val="001101A8"/>
    <w:rsid w:val="00110EE9"/>
    <w:rsid w:val="0011110C"/>
    <w:rsid w:val="00111147"/>
    <w:rsid w:val="00111153"/>
    <w:rsid w:val="00111556"/>
    <w:rsid w:val="00112357"/>
    <w:rsid w:val="00112567"/>
    <w:rsid w:val="001132C2"/>
    <w:rsid w:val="00114990"/>
    <w:rsid w:val="001152A0"/>
    <w:rsid w:val="00115E74"/>
    <w:rsid w:val="0011603E"/>
    <w:rsid w:val="00120AA2"/>
    <w:rsid w:val="00121D8E"/>
    <w:rsid w:val="00123605"/>
    <w:rsid w:val="001240B5"/>
    <w:rsid w:val="001251A8"/>
    <w:rsid w:val="00126459"/>
    <w:rsid w:val="0012764E"/>
    <w:rsid w:val="001301B9"/>
    <w:rsid w:val="00130F44"/>
    <w:rsid w:val="00131634"/>
    <w:rsid w:val="00131A4C"/>
    <w:rsid w:val="00133CE2"/>
    <w:rsid w:val="00134A03"/>
    <w:rsid w:val="00136F33"/>
    <w:rsid w:val="0014087A"/>
    <w:rsid w:val="00140982"/>
    <w:rsid w:val="0014132E"/>
    <w:rsid w:val="00142007"/>
    <w:rsid w:val="00142458"/>
    <w:rsid w:val="0014400B"/>
    <w:rsid w:val="0014667E"/>
    <w:rsid w:val="00150792"/>
    <w:rsid w:val="0015130A"/>
    <w:rsid w:val="0015158B"/>
    <w:rsid w:val="00152105"/>
    <w:rsid w:val="0015215F"/>
    <w:rsid w:val="0015386C"/>
    <w:rsid w:val="00153BAA"/>
    <w:rsid w:val="00153E08"/>
    <w:rsid w:val="00154A7D"/>
    <w:rsid w:val="00154DDC"/>
    <w:rsid w:val="00154FEE"/>
    <w:rsid w:val="001559D3"/>
    <w:rsid w:val="0015651B"/>
    <w:rsid w:val="001565F2"/>
    <w:rsid w:val="00157C6B"/>
    <w:rsid w:val="00160EB4"/>
    <w:rsid w:val="00161480"/>
    <w:rsid w:val="00161568"/>
    <w:rsid w:val="00163017"/>
    <w:rsid w:val="0016381C"/>
    <w:rsid w:val="00163AA3"/>
    <w:rsid w:val="00163FD0"/>
    <w:rsid w:val="001640FF"/>
    <w:rsid w:val="0016612E"/>
    <w:rsid w:val="00167166"/>
    <w:rsid w:val="00167647"/>
    <w:rsid w:val="00170479"/>
    <w:rsid w:val="00171BAA"/>
    <w:rsid w:val="001731E7"/>
    <w:rsid w:val="0017394F"/>
    <w:rsid w:val="00173B6D"/>
    <w:rsid w:val="00173CD0"/>
    <w:rsid w:val="00174FA7"/>
    <w:rsid w:val="0017536C"/>
    <w:rsid w:val="00175902"/>
    <w:rsid w:val="001770A0"/>
    <w:rsid w:val="00177CBB"/>
    <w:rsid w:val="00180DAD"/>
    <w:rsid w:val="00181418"/>
    <w:rsid w:val="00181DBD"/>
    <w:rsid w:val="001857BC"/>
    <w:rsid w:val="001866F3"/>
    <w:rsid w:val="00191278"/>
    <w:rsid w:val="00191A8E"/>
    <w:rsid w:val="001923B4"/>
    <w:rsid w:val="00193270"/>
    <w:rsid w:val="00193E06"/>
    <w:rsid w:val="00195EF8"/>
    <w:rsid w:val="00196F30"/>
    <w:rsid w:val="00197542"/>
    <w:rsid w:val="001A22F4"/>
    <w:rsid w:val="001A333E"/>
    <w:rsid w:val="001A5D47"/>
    <w:rsid w:val="001A61DE"/>
    <w:rsid w:val="001A7BE3"/>
    <w:rsid w:val="001B1805"/>
    <w:rsid w:val="001B356F"/>
    <w:rsid w:val="001B36D8"/>
    <w:rsid w:val="001B4786"/>
    <w:rsid w:val="001B517B"/>
    <w:rsid w:val="001B6525"/>
    <w:rsid w:val="001B7388"/>
    <w:rsid w:val="001B7401"/>
    <w:rsid w:val="001B7487"/>
    <w:rsid w:val="001B798C"/>
    <w:rsid w:val="001C0146"/>
    <w:rsid w:val="001C109F"/>
    <w:rsid w:val="001C1EDB"/>
    <w:rsid w:val="001C2765"/>
    <w:rsid w:val="001C38F8"/>
    <w:rsid w:val="001C5923"/>
    <w:rsid w:val="001C61E9"/>
    <w:rsid w:val="001C7C97"/>
    <w:rsid w:val="001D03C3"/>
    <w:rsid w:val="001D30EF"/>
    <w:rsid w:val="001D3E1D"/>
    <w:rsid w:val="001D525A"/>
    <w:rsid w:val="001D58AB"/>
    <w:rsid w:val="001D5B53"/>
    <w:rsid w:val="001D5E26"/>
    <w:rsid w:val="001D7672"/>
    <w:rsid w:val="001E0C55"/>
    <w:rsid w:val="001E3B2E"/>
    <w:rsid w:val="001E46DA"/>
    <w:rsid w:val="001E7268"/>
    <w:rsid w:val="001F0354"/>
    <w:rsid w:val="001F04CA"/>
    <w:rsid w:val="001F0727"/>
    <w:rsid w:val="001F3C39"/>
    <w:rsid w:val="001F4289"/>
    <w:rsid w:val="001F4874"/>
    <w:rsid w:val="001F55D9"/>
    <w:rsid w:val="001F5CF1"/>
    <w:rsid w:val="001F61D5"/>
    <w:rsid w:val="001F70C0"/>
    <w:rsid w:val="001F7116"/>
    <w:rsid w:val="001F7EBE"/>
    <w:rsid w:val="001F7FA0"/>
    <w:rsid w:val="002000DE"/>
    <w:rsid w:val="002011BC"/>
    <w:rsid w:val="00201333"/>
    <w:rsid w:val="00201571"/>
    <w:rsid w:val="00201E24"/>
    <w:rsid w:val="00202C29"/>
    <w:rsid w:val="0020323C"/>
    <w:rsid w:val="002038EB"/>
    <w:rsid w:val="00203BFE"/>
    <w:rsid w:val="00204CF6"/>
    <w:rsid w:val="0020593C"/>
    <w:rsid w:val="00210597"/>
    <w:rsid w:val="0021102E"/>
    <w:rsid w:val="00212309"/>
    <w:rsid w:val="002136AC"/>
    <w:rsid w:val="00214670"/>
    <w:rsid w:val="002157A1"/>
    <w:rsid w:val="00215D1F"/>
    <w:rsid w:val="00215E4D"/>
    <w:rsid w:val="00217002"/>
    <w:rsid w:val="00220750"/>
    <w:rsid w:val="0022147F"/>
    <w:rsid w:val="002216F9"/>
    <w:rsid w:val="00222664"/>
    <w:rsid w:val="002235DE"/>
    <w:rsid w:val="00223B90"/>
    <w:rsid w:val="00223C4E"/>
    <w:rsid w:val="00223F43"/>
    <w:rsid w:val="00224AA1"/>
    <w:rsid w:val="0022545F"/>
    <w:rsid w:val="00225993"/>
    <w:rsid w:val="002259BD"/>
    <w:rsid w:val="002271EB"/>
    <w:rsid w:val="00230A89"/>
    <w:rsid w:val="002310CD"/>
    <w:rsid w:val="00233602"/>
    <w:rsid w:val="00234E8E"/>
    <w:rsid w:val="002378B3"/>
    <w:rsid w:val="002379B3"/>
    <w:rsid w:val="00241E18"/>
    <w:rsid w:val="00242794"/>
    <w:rsid w:val="00242A91"/>
    <w:rsid w:val="00243185"/>
    <w:rsid w:val="002452C3"/>
    <w:rsid w:val="00246A8D"/>
    <w:rsid w:val="00251133"/>
    <w:rsid w:val="002525F8"/>
    <w:rsid w:val="00254068"/>
    <w:rsid w:val="0025426E"/>
    <w:rsid w:val="00256333"/>
    <w:rsid w:val="002576F9"/>
    <w:rsid w:val="00260644"/>
    <w:rsid w:val="0026183B"/>
    <w:rsid w:val="00261ED8"/>
    <w:rsid w:val="0026218B"/>
    <w:rsid w:val="00265258"/>
    <w:rsid w:val="002653DF"/>
    <w:rsid w:val="002656DF"/>
    <w:rsid w:val="002658E1"/>
    <w:rsid w:val="002658EC"/>
    <w:rsid w:val="00265A44"/>
    <w:rsid w:val="0026606F"/>
    <w:rsid w:val="00266258"/>
    <w:rsid w:val="00270A78"/>
    <w:rsid w:val="00270DCE"/>
    <w:rsid w:val="002738A7"/>
    <w:rsid w:val="00273B01"/>
    <w:rsid w:val="00273B29"/>
    <w:rsid w:val="00273BCF"/>
    <w:rsid w:val="0027525F"/>
    <w:rsid w:val="00275D6D"/>
    <w:rsid w:val="00276FFC"/>
    <w:rsid w:val="00280782"/>
    <w:rsid w:val="0028099A"/>
    <w:rsid w:val="00281C13"/>
    <w:rsid w:val="00281EA6"/>
    <w:rsid w:val="0028202F"/>
    <w:rsid w:val="002827D5"/>
    <w:rsid w:val="00285140"/>
    <w:rsid w:val="00285EBA"/>
    <w:rsid w:val="00285F67"/>
    <w:rsid w:val="00290443"/>
    <w:rsid w:val="00290AB8"/>
    <w:rsid w:val="00292792"/>
    <w:rsid w:val="00293315"/>
    <w:rsid w:val="00293489"/>
    <w:rsid w:val="00293532"/>
    <w:rsid w:val="0029407A"/>
    <w:rsid w:val="00294D1D"/>
    <w:rsid w:val="002952F4"/>
    <w:rsid w:val="00295BDB"/>
    <w:rsid w:val="00296330"/>
    <w:rsid w:val="002A0925"/>
    <w:rsid w:val="002A0E8A"/>
    <w:rsid w:val="002A1A80"/>
    <w:rsid w:val="002A1E09"/>
    <w:rsid w:val="002A1EBC"/>
    <w:rsid w:val="002A2ABD"/>
    <w:rsid w:val="002A2E62"/>
    <w:rsid w:val="002A3E90"/>
    <w:rsid w:val="002A4FBD"/>
    <w:rsid w:val="002A65BE"/>
    <w:rsid w:val="002A774D"/>
    <w:rsid w:val="002B04A0"/>
    <w:rsid w:val="002B1661"/>
    <w:rsid w:val="002B2027"/>
    <w:rsid w:val="002B301A"/>
    <w:rsid w:val="002B31ED"/>
    <w:rsid w:val="002B5926"/>
    <w:rsid w:val="002B593B"/>
    <w:rsid w:val="002B5A7F"/>
    <w:rsid w:val="002B5CB6"/>
    <w:rsid w:val="002B7EE4"/>
    <w:rsid w:val="002C0A93"/>
    <w:rsid w:val="002C1110"/>
    <w:rsid w:val="002C1B6D"/>
    <w:rsid w:val="002C1EA6"/>
    <w:rsid w:val="002C1F74"/>
    <w:rsid w:val="002C2EEE"/>
    <w:rsid w:val="002C3C02"/>
    <w:rsid w:val="002C3D11"/>
    <w:rsid w:val="002C4C2E"/>
    <w:rsid w:val="002C553A"/>
    <w:rsid w:val="002C61DA"/>
    <w:rsid w:val="002C6511"/>
    <w:rsid w:val="002C6B0B"/>
    <w:rsid w:val="002C7CB6"/>
    <w:rsid w:val="002D0FFA"/>
    <w:rsid w:val="002D1D44"/>
    <w:rsid w:val="002D4D01"/>
    <w:rsid w:val="002D57A1"/>
    <w:rsid w:val="002D5F49"/>
    <w:rsid w:val="002D682E"/>
    <w:rsid w:val="002D72BF"/>
    <w:rsid w:val="002E00D0"/>
    <w:rsid w:val="002E0E63"/>
    <w:rsid w:val="002E1337"/>
    <w:rsid w:val="002E1D94"/>
    <w:rsid w:val="002E4900"/>
    <w:rsid w:val="002E53B2"/>
    <w:rsid w:val="002E5862"/>
    <w:rsid w:val="002E6469"/>
    <w:rsid w:val="002E7590"/>
    <w:rsid w:val="002F042D"/>
    <w:rsid w:val="002F09BF"/>
    <w:rsid w:val="002F1449"/>
    <w:rsid w:val="002F2AA3"/>
    <w:rsid w:val="002F3BD5"/>
    <w:rsid w:val="002F41DA"/>
    <w:rsid w:val="002F42EA"/>
    <w:rsid w:val="002F4488"/>
    <w:rsid w:val="002F64AF"/>
    <w:rsid w:val="002F759C"/>
    <w:rsid w:val="00300959"/>
    <w:rsid w:val="00300CD9"/>
    <w:rsid w:val="0030283A"/>
    <w:rsid w:val="00302EC8"/>
    <w:rsid w:val="00302F4B"/>
    <w:rsid w:val="003039D8"/>
    <w:rsid w:val="003048E2"/>
    <w:rsid w:val="003053E5"/>
    <w:rsid w:val="0031040E"/>
    <w:rsid w:val="00311DD8"/>
    <w:rsid w:val="00312B11"/>
    <w:rsid w:val="0031464F"/>
    <w:rsid w:val="00315193"/>
    <w:rsid w:val="00315FB2"/>
    <w:rsid w:val="003161FB"/>
    <w:rsid w:val="0032030C"/>
    <w:rsid w:val="003204FC"/>
    <w:rsid w:val="00320ED0"/>
    <w:rsid w:val="0032120B"/>
    <w:rsid w:val="00321FE2"/>
    <w:rsid w:val="003220D0"/>
    <w:rsid w:val="00322476"/>
    <w:rsid w:val="00322E07"/>
    <w:rsid w:val="0033051F"/>
    <w:rsid w:val="00330715"/>
    <w:rsid w:val="00330BCC"/>
    <w:rsid w:val="00331BF4"/>
    <w:rsid w:val="00331CBF"/>
    <w:rsid w:val="00332726"/>
    <w:rsid w:val="003331DB"/>
    <w:rsid w:val="00333838"/>
    <w:rsid w:val="003340B4"/>
    <w:rsid w:val="0033466F"/>
    <w:rsid w:val="00334753"/>
    <w:rsid w:val="00336B97"/>
    <w:rsid w:val="00337551"/>
    <w:rsid w:val="00337ABF"/>
    <w:rsid w:val="00340AAA"/>
    <w:rsid w:val="00340E9C"/>
    <w:rsid w:val="00341B59"/>
    <w:rsid w:val="00341EDF"/>
    <w:rsid w:val="00343C1C"/>
    <w:rsid w:val="003440D1"/>
    <w:rsid w:val="00344286"/>
    <w:rsid w:val="00347696"/>
    <w:rsid w:val="00350D95"/>
    <w:rsid w:val="00351504"/>
    <w:rsid w:val="0035154B"/>
    <w:rsid w:val="0035260E"/>
    <w:rsid w:val="00352A00"/>
    <w:rsid w:val="003537C6"/>
    <w:rsid w:val="00353B96"/>
    <w:rsid w:val="003559C8"/>
    <w:rsid w:val="00355EEF"/>
    <w:rsid w:val="003567F0"/>
    <w:rsid w:val="003575AC"/>
    <w:rsid w:val="00357D74"/>
    <w:rsid w:val="003620F2"/>
    <w:rsid w:val="00363C47"/>
    <w:rsid w:val="00363F15"/>
    <w:rsid w:val="00364899"/>
    <w:rsid w:val="00364FF1"/>
    <w:rsid w:val="003711A5"/>
    <w:rsid w:val="0037166F"/>
    <w:rsid w:val="0037462B"/>
    <w:rsid w:val="003750A6"/>
    <w:rsid w:val="0037566F"/>
    <w:rsid w:val="00376088"/>
    <w:rsid w:val="00376251"/>
    <w:rsid w:val="003766EA"/>
    <w:rsid w:val="00376F2F"/>
    <w:rsid w:val="00376FEC"/>
    <w:rsid w:val="00377D80"/>
    <w:rsid w:val="003811A4"/>
    <w:rsid w:val="00381AE7"/>
    <w:rsid w:val="003849DE"/>
    <w:rsid w:val="00384A71"/>
    <w:rsid w:val="00385248"/>
    <w:rsid w:val="003857B7"/>
    <w:rsid w:val="00385D75"/>
    <w:rsid w:val="00386033"/>
    <w:rsid w:val="00386236"/>
    <w:rsid w:val="00390638"/>
    <w:rsid w:val="00390FE1"/>
    <w:rsid w:val="00391E39"/>
    <w:rsid w:val="003921D5"/>
    <w:rsid w:val="003925CD"/>
    <w:rsid w:val="00392DA9"/>
    <w:rsid w:val="00392ECC"/>
    <w:rsid w:val="0039327A"/>
    <w:rsid w:val="003938B3"/>
    <w:rsid w:val="00397213"/>
    <w:rsid w:val="003972BF"/>
    <w:rsid w:val="003A1397"/>
    <w:rsid w:val="003A1C58"/>
    <w:rsid w:val="003A2B7C"/>
    <w:rsid w:val="003A3D62"/>
    <w:rsid w:val="003A403A"/>
    <w:rsid w:val="003A66D6"/>
    <w:rsid w:val="003A6CCB"/>
    <w:rsid w:val="003B1461"/>
    <w:rsid w:val="003B2404"/>
    <w:rsid w:val="003B29A4"/>
    <w:rsid w:val="003B3460"/>
    <w:rsid w:val="003B3D3F"/>
    <w:rsid w:val="003B4760"/>
    <w:rsid w:val="003B49E4"/>
    <w:rsid w:val="003B4E3B"/>
    <w:rsid w:val="003C0093"/>
    <w:rsid w:val="003C22D6"/>
    <w:rsid w:val="003C4BED"/>
    <w:rsid w:val="003C4EA3"/>
    <w:rsid w:val="003C6868"/>
    <w:rsid w:val="003C7D29"/>
    <w:rsid w:val="003D0205"/>
    <w:rsid w:val="003D0273"/>
    <w:rsid w:val="003D04E3"/>
    <w:rsid w:val="003D2616"/>
    <w:rsid w:val="003D2854"/>
    <w:rsid w:val="003D368E"/>
    <w:rsid w:val="003D3700"/>
    <w:rsid w:val="003D3AE8"/>
    <w:rsid w:val="003D403D"/>
    <w:rsid w:val="003D5308"/>
    <w:rsid w:val="003D5488"/>
    <w:rsid w:val="003D66E5"/>
    <w:rsid w:val="003D7591"/>
    <w:rsid w:val="003D7D28"/>
    <w:rsid w:val="003E0298"/>
    <w:rsid w:val="003E0F12"/>
    <w:rsid w:val="003E1243"/>
    <w:rsid w:val="003E1372"/>
    <w:rsid w:val="003E1C43"/>
    <w:rsid w:val="003E2129"/>
    <w:rsid w:val="003E268E"/>
    <w:rsid w:val="003E2AAC"/>
    <w:rsid w:val="003E3D05"/>
    <w:rsid w:val="003E5490"/>
    <w:rsid w:val="003E684B"/>
    <w:rsid w:val="003E7161"/>
    <w:rsid w:val="003E78FC"/>
    <w:rsid w:val="003E79B9"/>
    <w:rsid w:val="003F0100"/>
    <w:rsid w:val="003F09A7"/>
    <w:rsid w:val="003F09CB"/>
    <w:rsid w:val="003F487A"/>
    <w:rsid w:val="003F4884"/>
    <w:rsid w:val="003F49D0"/>
    <w:rsid w:val="003F5213"/>
    <w:rsid w:val="0040121D"/>
    <w:rsid w:val="00402524"/>
    <w:rsid w:val="00402967"/>
    <w:rsid w:val="0040364C"/>
    <w:rsid w:val="00404E6F"/>
    <w:rsid w:val="00406687"/>
    <w:rsid w:val="004110E9"/>
    <w:rsid w:val="0041141E"/>
    <w:rsid w:val="00413145"/>
    <w:rsid w:val="00414923"/>
    <w:rsid w:val="0041682A"/>
    <w:rsid w:val="0041706D"/>
    <w:rsid w:val="00421D57"/>
    <w:rsid w:val="0042239D"/>
    <w:rsid w:val="00423AEB"/>
    <w:rsid w:val="00424344"/>
    <w:rsid w:val="00424EF6"/>
    <w:rsid w:val="00425071"/>
    <w:rsid w:val="004251B8"/>
    <w:rsid w:val="004254BF"/>
    <w:rsid w:val="00427FA3"/>
    <w:rsid w:val="004302A0"/>
    <w:rsid w:val="00430936"/>
    <w:rsid w:val="004314B1"/>
    <w:rsid w:val="00432133"/>
    <w:rsid w:val="00433884"/>
    <w:rsid w:val="004350A4"/>
    <w:rsid w:val="00435646"/>
    <w:rsid w:val="00435921"/>
    <w:rsid w:val="00441129"/>
    <w:rsid w:val="00441817"/>
    <w:rsid w:val="0044227A"/>
    <w:rsid w:val="004423D9"/>
    <w:rsid w:val="00442859"/>
    <w:rsid w:val="004432CC"/>
    <w:rsid w:val="00443BA0"/>
    <w:rsid w:val="004446C4"/>
    <w:rsid w:val="0044481F"/>
    <w:rsid w:val="00445542"/>
    <w:rsid w:val="004465C2"/>
    <w:rsid w:val="0044699E"/>
    <w:rsid w:val="00447216"/>
    <w:rsid w:val="00450814"/>
    <w:rsid w:val="00450D03"/>
    <w:rsid w:val="00452735"/>
    <w:rsid w:val="0045355E"/>
    <w:rsid w:val="0045430A"/>
    <w:rsid w:val="00457D01"/>
    <w:rsid w:val="00460B9A"/>
    <w:rsid w:val="00462D86"/>
    <w:rsid w:val="00462F7C"/>
    <w:rsid w:val="00463172"/>
    <w:rsid w:val="00464B46"/>
    <w:rsid w:val="0046515C"/>
    <w:rsid w:val="004651CB"/>
    <w:rsid w:val="0046668E"/>
    <w:rsid w:val="00466D18"/>
    <w:rsid w:val="00467339"/>
    <w:rsid w:val="00467D19"/>
    <w:rsid w:val="004705F4"/>
    <w:rsid w:val="004713FF"/>
    <w:rsid w:val="00471564"/>
    <w:rsid w:val="00471E62"/>
    <w:rsid w:val="00471F7A"/>
    <w:rsid w:val="00472382"/>
    <w:rsid w:val="00473E99"/>
    <w:rsid w:val="004771D6"/>
    <w:rsid w:val="00477BA2"/>
    <w:rsid w:val="00477E2B"/>
    <w:rsid w:val="004801A7"/>
    <w:rsid w:val="004802D7"/>
    <w:rsid w:val="0048033E"/>
    <w:rsid w:val="00483C7C"/>
    <w:rsid w:val="00484624"/>
    <w:rsid w:val="0048518A"/>
    <w:rsid w:val="00486259"/>
    <w:rsid w:val="00490C9D"/>
    <w:rsid w:val="00490F3B"/>
    <w:rsid w:val="00491198"/>
    <w:rsid w:val="00491A1F"/>
    <w:rsid w:val="0049322D"/>
    <w:rsid w:val="00494D14"/>
    <w:rsid w:val="00495541"/>
    <w:rsid w:val="00496253"/>
    <w:rsid w:val="00496E0D"/>
    <w:rsid w:val="00497E54"/>
    <w:rsid w:val="00497F9B"/>
    <w:rsid w:val="004A14D1"/>
    <w:rsid w:val="004A1D14"/>
    <w:rsid w:val="004A3003"/>
    <w:rsid w:val="004A37FE"/>
    <w:rsid w:val="004A4660"/>
    <w:rsid w:val="004A4C79"/>
    <w:rsid w:val="004A524B"/>
    <w:rsid w:val="004A52B4"/>
    <w:rsid w:val="004A5B5A"/>
    <w:rsid w:val="004A5E04"/>
    <w:rsid w:val="004A6A98"/>
    <w:rsid w:val="004A6F48"/>
    <w:rsid w:val="004A7C1D"/>
    <w:rsid w:val="004B00B5"/>
    <w:rsid w:val="004B022C"/>
    <w:rsid w:val="004B09D7"/>
    <w:rsid w:val="004B0F88"/>
    <w:rsid w:val="004B1A43"/>
    <w:rsid w:val="004B4FAA"/>
    <w:rsid w:val="004B5334"/>
    <w:rsid w:val="004B642A"/>
    <w:rsid w:val="004B6DB0"/>
    <w:rsid w:val="004B709B"/>
    <w:rsid w:val="004C0A26"/>
    <w:rsid w:val="004C0F40"/>
    <w:rsid w:val="004C397E"/>
    <w:rsid w:val="004C4CB8"/>
    <w:rsid w:val="004C6AEB"/>
    <w:rsid w:val="004C79F4"/>
    <w:rsid w:val="004D01F8"/>
    <w:rsid w:val="004D1D6A"/>
    <w:rsid w:val="004D371F"/>
    <w:rsid w:val="004D4F25"/>
    <w:rsid w:val="004D6530"/>
    <w:rsid w:val="004D6785"/>
    <w:rsid w:val="004E1062"/>
    <w:rsid w:val="004E17FB"/>
    <w:rsid w:val="004E1E41"/>
    <w:rsid w:val="004E2521"/>
    <w:rsid w:val="004E2ECB"/>
    <w:rsid w:val="004E59B1"/>
    <w:rsid w:val="004E5AC1"/>
    <w:rsid w:val="004E6A30"/>
    <w:rsid w:val="004E6E78"/>
    <w:rsid w:val="004F1798"/>
    <w:rsid w:val="004F1CFB"/>
    <w:rsid w:val="004F2BF0"/>
    <w:rsid w:val="004F326D"/>
    <w:rsid w:val="004F3346"/>
    <w:rsid w:val="004F35CE"/>
    <w:rsid w:val="004F39D4"/>
    <w:rsid w:val="004F4826"/>
    <w:rsid w:val="004F535C"/>
    <w:rsid w:val="004F65B8"/>
    <w:rsid w:val="004F7657"/>
    <w:rsid w:val="004F7761"/>
    <w:rsid w:val="00500242"/>
    <w:rsid w:val="005024BF"/>
    <w:rsid w:val="00503231"/>
    <w:rsid w:val="0050334D"/>
    <w:rsid w:val="00504500"/>
    <w:rsid w:val="00505BF9"/>
    <w:rsid w:val="005066C6"/>
    <w:rsid w:val="005078ED"/>
    <w:rsid w:val="0051008E"/>
    <w:rsid w:val="00510F55"/>
    <w:rsid w:val="00511E87"/>
    <w:rsid w:val="00512C55"/>
    <w:rsid w:val="0051403E"/>
    <w:rsid w:val="00515296"/>
    <w:rsid w:val="005164A5"/>
    <w:rsid w:val="00516637"/>
    <w:rsid w:val="0051685D"/>
    <w:rsid w:val="00516940"/>
    <w:rsid w:val="00517C17"/>
    <w:rsid w:val="00520E22"/>
    <w:rsid w:val="0052268F"/>
    <w:rsid w:val="00522C8E"/>
    <w:rsid w:val="00523AB4"/>
    <w:rsid w:val="00523AB7"/>
    <w:rsid w:val="00523E13"/>
    <w:rsid w:val="005257C8"/>
    <w:rsid w:val="00525A10"/>
    <w:rsid w:val="00527D2A"/>
    <w:rsid w:val="00527DB5"/>
    <w:rsid w:val="00530BC0"/>
    <w:rsid w:val="00531CA1"/>
    <w:rsid w:val="00531F6A"/>
    <w:rsid w:val="00534C97"/>
    <w:rsid w:val="005351CF"/>
    <w:rsid w:val="00535FF4"/>
    <w:rsid w:val="00540AA0"/>
    <w:rsid w:val="00542E9E"/>
    <w:rsid w:val="00543F94"/>
    <w:rsid w:val="00544269"/>
    <w:rsid w:val="005444AD"/>
    <w:rsid w:val="0054450E"/>
    <w:rsid w:val="00545608"/>
    <w:rsid w:val="00546A9B"/>
    <w:rsid w:val="00547CE4"/>
    <w:rsid w:val="00550795"/>
    <w:rsid w:val="00552B67"/>
    <w:rsid w:val="00555A1F"/>
    <w:rsid w:val="00556B8D"/>
    <w:rsid w:val="00556BB0"/>
    <w:rsid w:val="005575FE"/>
    <w:rsid w:val="005576F0"/>
    <w:rsid w:val="00560712"/>
    <w:rsid w:val="00560BB8"/>
    <w:rsid w:val="00560F98"/>
    <w:rsid w:val="00561C2C"/>
    <w:rsid w:val="00561D56"/>
    <w:rsid w:val="005623CB"/>
    <w:rsid w:val="00562FD6"/>
    <w:rsid w:val="00566F35"/>
    <w:rsid w:val="0056753B"/>
    <w:rsid w:val="00571743"/>
    <w:rsid w:val="005717CA"/>
    <w:rsid w:val="0057186C"/>
    <w:rsid w:val="00571CF5"/>
    <w:rsid w:val="00572DBD"/>
    <w:rsid w:val="00573D21"/>
    <w:rsid w:val="005754F5"/>
    <w:rsid w:val="00576B07"/>
    <w:rsid w:val="00580EA8"/>
    <w:rsid w:val="00581CF8"/>
    <w:rsid w:val="0058281F"/>
    <w:rsid w:val="00582EBF"/>
    <w:rsid w:val="00583786"/>
    <w:rsid w:val="00584957"/>
    <w:rsid w:val="00585068"/>
    <w:rsid w:val="005857EF"/>
    <w:rsid w:val="00586BAD"/>
    <w:rsid w:val="00587B05"/>
    <w:rsid w:val="00590CBA"/>
    <w:rsid w:val="00591587"/>
    <w:rsid w:val="00591670"/>
    <w:rsid w:val="005933FA"/>
    <w:rsid w:val="005946DD"/>
    <w:rsid w:val="00596160"/>
    <w:rsid w:val="00596BC4"/>
    <w:rsid w:val="005A0217"/>
    <w:rsid w:val="005A04F4"/>
    <w:rsid w:val="005A08AB"/>
    <w:rsid w:val="005A12D4"/>
    <w:rsid w:val="005A28D1"/>
    <w:rsid w:val="005A3075"/>
    <w:rsid w:val="005A495D"/>
    <w:rsid w:val="005A5CC7"/>
    <w:rsid w:val="005A6540"/>
    <w:rsid w:val="005A6E4C"/>
    <w:rsid w:val="005B0322"/>
    <w:rsid w:val="005B047F"/>
    <w:rsid w:val="005B144B"/>
    <w:rsid w:val="005B24DB"/>
    <w:rsid w:val="005B30B0"/>
    <w:rsid w:val="005B3A9E"/>
    <w:rsid w:val="005B4A8A"/>
    <w:rsid w:val="005B53DF"/>
    <w:rsid w:val="005B5E2F"/>
    <w:rsid w:val="005C1C62"/>
    <w:rsid w:val="005C43DF"/>
    <w:rsid w:val="005C4E4C"/>
    <w:rsid w:val="005C6A77"/>
    <w:rsid w:val="005C7CDA"/>
    <w:rsid w:val="005D16EB"/>
    <w:rsid w:val="005D16F1"/>
    <w:rsid w:val="005D39FE"/>
    <w:rsid w:val="005D45E3"/>
    <w:rsid w:val="005D486D"/>
    <w:rsid w:val="005D56F3"/>
    <w:rsid w:val="005D590F"/>
    <w:rsid w:val="005D7A0D"/>
    <w:rsid w:val="005E061D"/>
    <w:rsid w:val="005E2685"/>
    <w:rsid w:val="005E43A2"/>
    <w:rsid w:val="005E5224"/>
    <w:rsid w:val="005E5412"/>
    <w:rsid w:val="005E55D5"/>
    <w:rsid w:val="005E654D"/>
    <w:rsid w:val="005E7096"/>
    <w:rsid w:val="005E7609"/>
    <w:rsid w:val="005E7DEB"/>
    <w:rsid w:val="005F0001"/>
    <w:rsid w:val="005F038B"/>
    <w:rsid w:val="005F1AF8"/>
    <w:rsid w:val="005F3E89"/>
    <w:rsid w:val="005F5C8B"/>
    <w:rsid w:val="005F614D"/>
    <w:rsid w:val="005F6510"/>
    <w:rsid w:val="005F72C3"/>
    <w:rsid w:val="005F7767"/>
    <w:rsid w:val="00600E71"/>
    <w:rsid w:val="00600EC4"/>
    <w:rsid w:val="00601475"/>
    <w:rsid w:val="006022C5"/>
    <w:rsid w:val="006023A2"/>
    <w:rsid w:val="006042D3"/>
    <w:rsid w:val="00604603"/>
    <w:rsid w:val="006049D6"/>
    <w:rsid w:val="00606B92"/>
    <w:rsid w:val="006073E3"/>
    <w:rsid w:val="006114DE"/>
    <w:rsid w:val="00612BAE"/>
    <w:rsid w:val="0061370C"/>
    <w:rsid w:val="00617E75"/>
    <w:rsid w:val="00617EBF"/>
    <w:rsid w:val="006208B9"/>
    <w:rsid w:val="00620B40"/>
    <w:rsid w:val="00623CF7"/>
    <w:rsid w:val="00624B49"/>
    <w:rsid w:val="00624BF9"/>
    <w:rsid w:val="00624DDF"/>
    <w:rsid w:val="006252B2"/>
    <w:rsid w:val="00626428"/>
    <w:rsid w:val="0062665C"/>
    <w:rsid w:val="00627A38"/>
    <w:rsid w:val="00627F82"/>
    <w:rsid w:val="00632F13"/>
    <w:rsid w:val="00632FD8"/>
    <w:rsid w:val="00633395"/>
    <w:rsid w:val="006336CB"/>
    <w:rsid w:val="0063506A"/>
    <w:rsid w:val="00635121"/>
    <w:rsid w:val="00635C77"/>
    <w:rsid w:val="00636156"/>
    <w:rsid w:val="006368AF"/>
    <w:rsid w:val="006373EF"/>
    <w:rsid w:val="00640991"/>
    <w:rsid w:val="00641EAF"/>
    <w:rsid w:val="00642DAA"/>
    <w:rsid w:val="00642E1B"/>
    <w:rsid w:val="00644E0F"/>
    <w:rsid w:val="00645AC5"/>
    <w:rsid w:val="00645F14"/>
    <w:rsid w:val="00645F55"/>
    <w:rsid w:val="00646788"/>
    <w:rsid w:val="00646FDE"/>
    <w:rsid w:val="00651102"/>
    <w:rsid w:val="00651999"/>
    <w:rsid w:val="00652C18"/>
    <w:rsid w:val="0065304D"/>
    <w:rsid w:val="00653301"/>
    <w:rsid w:val="00653980"/>
    <w:rsid w:val="00655350"/>
    <w:rsid w:val="0065653D"/>
    <w:rsid w:val="0065680C"/>
    <w:rsid w:val="0065755F"/>
    <w:rsid w:val="006605EB"/>
    <w:rsid w:val="00660893"/>
    <w:rsid w:val="0066353A"/>
    <w:rsid w:val="0066513F"/>
    <w:rsid w:val="006651F4"/>
    <w:rsid w:val="00665409"/>
    <w:rsid w:val="00665C95"/>
    <w:rsid w:val="00666026"/>
    <w:rsid w:val="00666E9F"/>
    <w:rsid w:val="00670401"/>
    <w:rsid w:val="00672B02"/>
    <w:rsid w:val="00673A7E"/>
    <w:rsid w:val="00673AF1"/>
    <w:rsid w:val="00673F16"/>
    <w:rsid w:val="0067467C"/>
    <w:rsid w:val="00674BD5"/>
    <w:rsid w:val="00674F26"/>
    <w:rsid w:val="006758D2"/>
    <w:rsid w:val="00675AC5"/>
    <w:rsid w:val="006779AA"/>
    <w:rsid w:val="006801AB"/>
    <w:rsid w:val="00680C39"/>
    <w:rsid w:val="00680CA6"/>
    <w:rsid w:val="00682001"/>
    <w:rsid w:val="006822DE"/>
    <w:rsid w:val="00682DD7"/>
    <w:rsid w:val="0068353F"/>
    <w:rsid w:val="0068381C"/>
    <w:rsid w:val="00683BF3"/>
    <w:rsid w:val="0068428A"/>
    <w:rsid w:val="00685098"/>
    <w:rsid w:val="006866B7"/>
    <w:rsid w:val="006903F2"/>
    <w:rsid w:val="006910E5"/>
    <w:rsid w:val="00691943"/>
    <w:rsid w:val="00693F68"/>
    <w:rsid w:val="0069451C"/>
    <w:rsid w:val="00695611"/>
    <w:rsid w:val="00695C05"/>
    <w:rsid w:val="00696254"/>
    <w:rsid w:val="006965A9"/>
    <w:rsid w:val="0069717A"/>
    <w:rsid w:val="00697D61"/>
    <w:rsid w:val="006A01A2"/>
    <w:rsid w:val="006A2104"/>
    <w:rsid w:val="006A2748"/>
    <w:rsid w:val="006A5CC3"/>
    <w:rsid w:val="006A5E70"/>
    <w:rsid w:val="006A6FE4"/>
    <w:rsid w:val="006A73DC"/>
    <w:rsid w:val="006A74A6"/>
    <w:rsid w:val="006A74FA"/>
    <w:rsid w:val="006A79D0"/>
    <w:rsid w:val="006B05EB"/>
    <w:rsid w:val="006B198A"/>
    <w:rsid w:val="006B482F"/>
    <w:rsid w:val="006B4AC2"/>
    <w:rsid w:val="006B4DED"/>
    <w:rsid w:val="006B5D60"/>
    <w:rsid w:val="006B5E11"/>
    <w:rsid w:val="006B6B2E"/>
    <w:rsid w:val="006C2BB2"/>
    <w:rsid w:val="006C3D38"/>
    <w:rsid w:val="006C695E"/>
    <w:rsid w:val="006D1B39"/>
    <w:rsid w:val="006D1BCB"/>
    <w:rsid w:val="006D27D9"/>
    <w:rsid w:val="006D2E6A"/>
    <w:rsid w:val="006D2F76"/>
    <w:rsid w:val="006D4934"/>
    <w:rsid w:val="006D62AD"/>
    <w:rsid w:val="006D636D"/>
    <w:rsid w:val="006D65EE"/>
    <w:rsid w:val="006D77A9"/>
    <w:rsid w:val="006E0613"/>
    <w:rsid w:val="006E0D09"/>
    <w:rsid w:val="006E16EE"/>
    <w:rsid w:val="006E1880"/>
    <w:rsid w:val="006E1CCF"/>
    <w:rsid w:val="006E2885"/>
    <w:rsid w:val="006E2C25"/>
    <w:rsid w:val="006E2CE6"/>
    <w:rsid w:val="006E2F1E"/>
    <w:rsid w:val="006E3FC6"/>
    <w:rsid w:val="006E54F3"/>
    <w:rsid w:val="006E7D7E"/>
    <w:rsid w:val="006F00EE"/>
    <w:rsid w:val="006F11A0"/>
    <w:rsid w:val="006F3223"/>
    <w:rsid w:val="006F3478"/>
    <w:rsid w:val="006F684D"/>
    <w:rsid w:val="006F79E1"/>
    <w:rsid w:val="007019D7"/>
    <w:rsid w:val="0070382E"/>
    <w:rsid w:val="0070429E"/>
    <w:rsid w:val="00704E5E"/>
    <w:rsid w:val="007058F6"/>
    <w:rsid w:val="007060AB"/>
    <w:rsid w:val="00706532"/>
    <w:rsid w:val="00707874"/>
    <w:rsid w:val="00710184"/>
    <w:rsid w:val="0071131B"/>
    <w:rsid w:val="0071169B"/>
    <w:rsid w:val="00711F27"/>
    <w:rsid w:val="0071307F"/>
    <w:rsid w:val="00716812"/>
    <w:rsid w:val="00716AA0"/>
    <w:rsid w:val="00716C81"/>
    <w:rsid w:val="00720AFC"/>
    <w:rsid w:val="007215EB"/>
    <w:rsid w:val="00722447"/>
    <w:rsid w:val="00722A1A"/>
    <w:rsid w:val="007231BF"/>
    <w:rsid w:val="00724244"/>
    <w:rsid w:val="007244A5"/>
    <w:rsid w:val="00725A6F"/>
    <w:rsid w:val="00726B0B"/>
    <w:rsid w:val="00727826"/>
    <w:rsid w:val="00727B53"/>
    <w:rsid w:val="00727F0A"/>
    <w:rsid w:val="00730235"/>
    <w:rsid w:val="00730BF2"/>
    <w:rsid w:val="007312DA"/>
    <w:rsid w:val="0073161B"/>
    <w:rsid w:val="00732186"/>
    <w:rsid w:val="00732E86"/>
    <w:rsid w:val="007345DB"/>
    <w:rsid w:val="007364F0"/>
    <w:rsid w:val="00737CE5"/>
    <w:rsid w:val="007416EF"/>
    <w:rsid w:val="007416F8"/>
    <w:rsid w:val="00741AC2"/>
    <w:rsid w:val="00742AA5"/>
    <w:rsid w:val="00744BBB"/>
    <w:rsid w:val="0074690E"/>
    <w:rsid w:val="00746D67"/>
    <w:rsid w:val="00747F6C"/>
    <w:rsid w:val="007514D2"/>
    <w:rsid w:val="00751614"/>
    <w:rsid w:val="00751BB8"/>
    <w:rsid w:val="00751EC9"/>
    <w:rsid w:val="0075262A"/>
    <w:rsid w:val="0075359A"/>
    <w:rsid w:val="00754876"/>
    <w:rsid w:val="0075750F"/>
    <w:rsid w:val="00757676"/>
    <w:rsid w:val="00757E8D"/>
    <w:rsid w:val="00760218"/>
    <w:rsid w:val="00760B6F"/>
    <w:rsid w:val="00761E5B"/>
    <w:rsid w:val="00762977"/>
    <w:rsid w:val="00763D5B"/>
    <w:rsid w:val="00764146"/>
    <w:rsid w:val="00766C27"/>
    <w:rsid w:val="0076723A"/>
    <w:rsid w:val="007677CD"/>
    <w:rsid w:val="007702EA"/>
    <w:rsid w:val="00771FA5"/>
    <w:rsid w:val="00772032"/>
    <w:rsid w:val="007723F4"/>
    <w:rsid w:val="0077396D"/>
    <w:rsid w:val="00774BEB"/>
    <w:rsid w:val="00774CCE"/>
    <w:rsid w:val="007750A4"/>
    <w:rsid w:val="00777858"/>
    <w:rsid w:val="007804D7"/>
    <w:rsid w:val="00780C25"/>
    <w:rsid w:val="007815D3"/>
    <w:rsid w:val="00781D8C"/>
    <w:rsid w:val="00781FBE"/>
    <w:rsid w:val="00786307"/>
    <w:rsid w:val="007869D0"/>
    <w:rsid w:val="00791026"/>
    <w:rsid w:val="007915CC"/>
    <w:rsid w:val="00791BCD"/>
    <w:rsid w:val="0079339C"/>
    <w:rsid w:val="00796EFE"/>
    <w:rsid w:val="007975CA"/>
    <w:rsid w:val="00797B43"/>
    <w:rsid w:val="007A01C8"/>
    <w:rsid w:val="007A0D7B"/>
    <w:rsid w:val="007A4E28"/>
    <w:rsid w:val="007A63F3"/>
    <w:rsid w:val="007A726E"/>
    <w:rsid w:val="007A73B3"/>
    <w:rsid w:val="007B18EB"/>
    <w:rsid w:val="007B1A5A"/>
    <w:rsid w:val="007B27AF"/>
    <w:rsid w:val="007B4E8D"/>
    <w:rsid w:val="007B666D"/>
    <w:rsid w:val="007B66E3"/>
    <w:rsid w:val="007B7091"/>
    <w:rsid w:val="007C0363"/>
    <w:rsid w:val="007C089A"/>
    <w:rsid w:val="007C0BDC"/>
    <w:rsid w:val="007C1CB1"/>
    <w:rsid w:val="007C200A"/>
    <w:rsid w:val="007C2926"/>
    <w:rsid w:val="007C2C20"/>
    <w:rsid w:val="007C3788"/>
    <w:rsid w:val="007C4890"/>
    <w:rsid w:val="007C66B9"/>
    <w:rsid w:val="007D0A03"/>
    <w:rsid w:val="007D3348"/>
    <w:rsid w:val="007D3B8D"/>
    <w:rsid w:val="007D3D34"/>
    <w:rsid w:val="007D3E28"/>
    <w:rsid w:val="007D42CA"/>
    <w:rsid w:val="007D5C2E"/>
    <w:rsid w:val="007D7193"/>
    <w:rsid w:val="007D72E5"/>
    <w:rsid w:val="007D78C4"/>
    <w:rsid w:val="007E0172"/>
    <w:rsid w:val="007E0260"/>
    <w:rsid w:val="007E11D5"/>
    <w:rsid w:val="007E224D"/>
    <w:rsid w:val="007E2983"/>
    <w:rsid w:val="007E5543"/>
    <w:rsid w:val="007E651A"/>
    <w:rsid w:val="007E7698"/>
    <w:rsid w:val="007E78F4"/>
    <w:rsid w:val="007F05C9"/>
    <w:rsid w:val="007F1B85"/>
    <w:rsid w:val="007F6705"/>
    <w:rsid w:val="007F693D"/>
    <w:rsid w:val="007F6B38"/>
    <w:rsid w:val="007F6E02"/>
    <w:rsid w:val="007F776E"/>
    <w:rsid w:val="007F782C"/>
    <w:rsid w:val="007F7BA7"/>
    <w:rsid w:val="007F7DAF"/>
    <w:rsid w:val="00800149"/>
    <w:rsid w:val="00801B9E"/>
    <w:rsid w:val="008027B9"/>
    <w:rsid w:val="00803CAA"/>
    <w:rsid w:val="00804B35"/>
    <w:rsid w:val="00804E3F"/>
    <w:rsid w:val="00806CFC"/>
    <w:rsid w:val="00807819"/>
    <w:rsid w:val="00807C7B"/>
    <w:rsid w:val="008108C6"/>
    <w:rsid w:val="00810C8F"/>
    <w:rsid w:val="00811B0A"/>
    <w:rsid w:val="00812C7C"/>
    <w:rsid w:val="0081379E"/>
    <w:rsid w:val="00813D57"/>
    <w:rsid w:val="00816597"/>
    <w:rsid w:val="00817A3B"/>
    <w:rsid w:val="008202E9"/>
    <w:rsid w:val="00821366"/>
    <w:rsid w:val="00821C21"/>
    <w:rsid w:val="00822390"/>
    <w:rsid w:val="00822969"/>
    <w:rsid w:val="00822FED"/>
    <w:rsid w:val="00824F6E"/>
    <w:rsid w:val="008258E5"/>
    <w:rsid w:val="00826133"/>
    <w:rsid w:val="00826378"/>
    <w:rsid w:val="00826668"/>
    <w:rsid w:val="00826819"/>
    <w:rsid w:val="00826BE3"/>
    <w:rsid w:val="00827282"/>
    <w:rsid w:val="00827B6B"/>
    <w:rsid w:val="008307EF"/>
    <w:rsid w:val="00832493"/>
    <w:rsid w:val="008325D9"/>
    <w:rsid w:val="0083296A"/>
    <w:rsid w:val="0083539E"/>
    <w:rsid w:val="008354B6"/>
    <w:rsid w:val="00836E05"/>
    <w:rsid w:val="00840E9C"/>
    <w:rsid w:val="008426A7"/>
    <w:rsid w:val="00842A5A"/>
    <w:rsid w:val="00843FDA"/>
    <w:rsid w:val="008442FF"/>
    <w:rsid w:val="00844306"/>
    <w:rsid w:val="00844C4E"/>
    <w:rsid w:val="008459BA"/>
    <w:rsid w:val="00845A53"/>
    <w:rsid w:val="00845D5C"/>
    <w:rsid w:val="008464D4"/>
    <w:rsid w:val="00846E71"/>
    <w:rsid w:val="00851409"/>
    <w:rsid w:val="008538A8"/>
    <w:rsid w:val="00854655"/>
    <w:rsid w:val="008575BE"/>
    <w:rsid w:val="00860EAF"/>
    <w:rsid w:val="00865437"/>
    <w:rsid w:val="008679AC"/>
    <w:rsid w:val="00870058"/>
    <w:rsid w:val="00870BFB"/>
    <w:rsid w:val="0087313B"/>
    <w:rsid w:val="00874398"/>
    <w:rsid w:val="00875B42"/>
    <w:rsid w:val="0088192F"/>
    <w:rsid w:val="00883144"/>
    <w:rsid w:val="00885FCF"/>
    <w:rsid w:val="00885FE3"/>
    <w:rsid w:val="00887F03"/>
    <w:rsid w:val="0089111B"/>
    <w:rsid w:val="008917DD"/>
    <w:rsid w:val="00891D91"/>
    <w:rsid w:val="0089206B"/>
    <w:rsid w:val="0089408A"/>
    <w:rsid w:val="0089502C"/>
    <w:rsid w:val="0089534A"/>
    <w:rsid w:val="008959C1"/>
    <w:rsid w:val="00896505"/>
    <w:rsid w:val="00896D7B"/>
    <w:rsid w:val="008A0FEB"/>
    <w:rsid w:val="008A17CC"/>
    <w:rsid w:val="008A2250"/>
    <w:rsid w:val="008A296A"/>
    <w:rsid w:val="008A385B"/>
    <w:rsid w:val="008A3896"/>
    <w:rsid w:val="008A4558"/>
    <w:rsid w:val="008A590A"/>
    <w:rsid w:val="008A5DCF"/>
    <w:rsid w:val="008A6F35"/>
    <w:rsid w:val="008A7BFA"/>
    <w:rsid w:val="008A7CBD"/>
    <w:rsid w:val="008B072A"/>
    <w:rsid w:val="008B268C"/>
    <w:rsid w:val="008B33AA"/>
    <w:rsid w:val="008B38FA"/>
    <w:rsid w:val="008B390C"/>
    <w:rsid w:val="008B5AA5"/>
    <w:rsid w:val="008B6FDF"/>
    <w:rsid w:val="008B7970"/>
    <w:rsid w:val="008B7A21"/>
    <w:rsid w:val="008B7B1D"/>
    <w:rsid w:val="008C4205"/>
    <w:rsid w:val="008C4885"/>
    <w:rsid w:val="008C4A0D"/>
    <w:rsid w:val="008C509C"/>
    <w:rsid w:val="008C6255"/>
    <w:rsid w:val="008C79FC"/>
    <w:rsid w:val="008D13C4"/>
    <w:rsid w:val="008D20D0"/>
    <w:rsid w:val="008D210A"/>
    <w:rsid w:val="008D215D"/>
    <w:rsid w:val="008D2BC9"/>
    <w:rsid w:val="008D5177"/>
    <w:rsid w:val="008D560E"/>
    <w:rsid w:val="008D6B72"/>
    <w:rsid w:val="008D737E"/>
    <w:rsid w:val="008E112E"/>
    <w:rsid w:val="008E175C"/>
    <w:rsid w:val="008E318F"/>
    <w:rsid w:val="008E4B7E"/>
    <w:rsid w:val="008E4BE7"/>
    <w:rsid w:val="008E4F3A"/>
    <w:rsid w:val="008E5F78"/>
    <w:rsid w:val="008E63B1"/>
    <w:rsid w:val="008E78E8"/>
    <w:rsid w:val="008F102B"/>
    <w:rsid w:val="008F155D"/>
    <w:rsid w:val="008F2058"/>
    <w:rsid w:val="008F20A0"/>
    <w:rsid w:val="008F2A28"/>
    <w:rsid w:val="008F39F0"/>
    <w:rsid w:val="008F5EE9"/>
    <w:rsid w:val="008F6D21"/>
    <w:rsid w:val="008F706B"/>
    <w:rsid w:val="008F7E07"/>
    <w:rsid w:val="00900109"/>
    <w:rsid w:val="00900323"/>
    <w:rsid w:val="00900EA7"/>
    <w:rsid w:val="009016B6"/>
    <w:rsid w:val="00901C96"/>
    <w:rsid w:val="00901F19"/>
    <w:rsid w:val="00903374"/>
    <w:rsid w:val="00903DF3"/>
    <w:rsid w:val="00904CD6"/>
    <w:rsid w:val="00905457"/>
    <w:rsid w:val="0090666F"/>
    <w:rsid w:val="0090718E"/>
    <w:rsid w:val="0091050F"/>
    <w:rsid w:val="0091081B"/>
    <w:rsid w:val="00911A8D"/>
    <w:rsid w:val="00914E92"/>
    <w:rsid w:val="00916548"/>
    <w:rsid w:val="00917219"/>
    <w:rsid w:val="00917DB0"/>
    <w:rsid w:val="009202C0"/>
    <w:rsid w:val="00920504"/>
    <w:rsid w:val="0092127B"/>
    <w:rsid w:val="009228E9"/>
    <w:rsid w:val="009230B4"/>
    <w:rsid w:val="00925032"/>
    <w:rsid w:val="0092552B"/>
    <w:rsid w:val="00925727"/>
    <w:rsid w:val="00925C47"/>
    <w:rsid w:val="0093078F"/>
    <w:rsid w:val="00930FD0"/>
    <w:rsid w:val="00931469"/>
    <w:rsid w:val="00932130"/>
    <w:rsid w:val="009322F1"/>
    <w:rsid w:val="00932C53"/>
    <w:rsid w:val="00933301"/>
    <w:rsid w:val="00934D30"/>
    <w:rsid w:val="00935D53"/>
    <w:rsid w:val="0093710A"/>
    <w:rsid w:val="00937EB0"/>
    <w:rsid w:val="00937F1A"/>
    <w:rsid w:val="00940D32"/>
    <w:rsid w:val="00941BC4"/>
    <w:rsid w:val="0094235F"/>
    <w:rsid w:val="009428F3"/>
    <w:rsid w:val="00942C35"/>
    <w:rsid w:val="00943018"/>
    <w:rsid w:val="0094309F"/>
    <w:rsid w:val="00944462"/>
    <w:rsid w:val="00944B95"/>
    <w:rsid w:val="0094735C"/>
    <w:rsid w:val="0094764F"/>
    <w:rsid w:val="00951FED"/>
    <w:rsid w:val="0095236C"/>
    <w:rsid w:val="009541A0"/>
    <w:rsid w:val="00955CFF"/>
    <w:rsid w:val="009561C7"/>
    <w:rsid w:val="0096122A"/>
    <w:rsid w:val="00961CF2"/>
    <w:rsid w:val="00962419"/>
    <w:rsid w:val="0096245D"/>
    <w:rsid w:val="00962902"/>
    <w:rsid w:val="00962D3B"/>
    <w:rsid w:val="00963507"/>
    <w:rsid w:val="00964FE6"/>
    <w:rsid w:val="009659A9"/>
    <w:rsid w:val="00966698"/>
    <w:rsid w:val="00967D9C"/>
    <w:rsid w:val="00970D3B"/>
    <w:rsid w:val="009711FB"/>
    <w:rsid w:val="0097170A"/>
    <w:rsid w:val="00971BD4"/>
    <w:rsid w:val="009726FA"/>
    <w:rsid w:val="009738C8"/>
    <w:rsid w:val="009744DD"/>
    <w:rsid w:val="00976AE0"/>
    <w:rsid w:val="0097760E"/>
    <w:rsid w:val="00980592"/>
    <w:rsid w:val="00980665"/>
    <w:rsid w:val="009835B9"/>
    <w:rsid w:val="00985965"/>
    <w:rsid w:val="00985D1D"/>
    <w:rsid w:val="00986172"/>
    <w:rsid w:val="009867D6"/>
    <w:rsid w:val="00986841"/>
    <w:rsid w:val="0098684C"/>
    <w:rsid w:val="00986F6F"/>
    <w:rsid w:val="00987171"/>
    <w:rsid w:val="00987283"/>
    <w:rsid w:val="00990F76"/>
    <w:rsid w:val="00991978"/>
    <w:rsid w:val="0099221A"/>
    <w:rsid w:val="0099254F"/>
    <w:rsid w:val="0099430B"/>
    <w:rsid w:val="00996203"/>
    <w:rsid w:val="00996D90"/>
    <w:rsid w:val="00996DA8"/>
    <w:rsid w:val="00996E1B"/>
    <w:rsid w:val="009A013F"/>
    <w:rsid w:val="009A0BB1"/>
    <w:rsid w:val="009A22BE"/>
    <w:rsid w:val="009A2B8E"/>
    <w:rsid w:val="009A2BAF"/>
    <w:rsid w:val="009A3DF6"/>
    <w:rsid w:val="009A69FA"/>
    <w:rsid w:val="009A6C3E"/>
    <w:rsid w:val="009A6CB6"/>
    <w:rsid w:val="009B00B9"/>
    <w:rsid w:val="009B0A8E"/>
    <w:rsid w:val="009B0DA6"/>
    <w:rsid w:val="009B1C2F"/>
    <w:rsid w:val="009B59EB"/>
    <w:rsid w:val="009B668C"/>
    <w:rsid w:val="009B6871"/>
    <w:rsid w:val="009B6AED"/>
    <w:rsid w:val="009B6DDC"/>
    <w:rsid w:val="009B6E47"/>
    <w:rsid w:val="009B6FA8"/>
    <w:rsid w:val="009C080A"/>
    <w:rsid w:val="009C19A3"/>
    <w:rsid w:val="009C466B"/>
    <w:rsid w:val="009C52F2"/>
    <w:rsid w:val="009C55CC"/>
    <w:rsid w:val="009C5896"/>
    <w:rsid w:val="009D05A9"/>
    <w:rsid w:val="009D085A"/>
    <w:rsid w:val="009D18EF"/>
    <w:rsid w:val="009D23EE"/>
    <w:rsid w:val="009D36A6"/>
    <w:rsid w:val="009D3973"/>
    <w:rsid w:val="009D3F07"/>
    <w:rsid w:val="009D400A"/>
    <w:rsid w:val="009D4FDC"/>
    <w:rsid w:val="009D57C9"/>
    <w:rsid w:val="009D5BD1"/>
    <w:rsid w:val="009D6DD1"/>
    <w:rsid w:val="009D7EDA"/>
    <w:rsid w:val="009E1279"/>
    <w:rsid w:val="009E1C1C"/>
    <w:rsid w:val="009E247A"/>
    <w:rsid w:val="009E5BE1"/>
    <w:rsid w:val="009E6715"/>
    <w:rsid w:val="009F0226"/>
    <w:rsid w:val="009F28DB"/>
    <w:rsid w:val="009F2BE0"/>
    <w:rsid w:val="009F2D87"/>
    <w:rsid w:val="009F3984"/>
    <w:rsid w:val="009F6061"/>
    <w:rsid w:val="009F796F"/>
    <w:rsid w:val="009F7F81"/>
    <w:rsid w:val="00A011D0"/>
    <w:rsid w:val="00A01EE0"/>
    <w:rsid w:val="00A01EF0"/>
    <w:rsid w:val="00A02627"/>
    <w:rsid w:val="00A0292A"/>
    <w:rsid w:val="00A03FAC"/>
    <w:rsid w:val="00A05091"/>
    <w:rsid w:val="00A057FA"/>
    <w:rsid w:val="00A05CF9"/>
    <w:rsid w:val="00A061BA"/>
    <w:rsid w:val="00A06748"/>
    <w:rsid w:val="00A07E3E"/>
    <w:rsid w:val="00A1032E"/>
    <w:rsid w:val="00A10847"/>
    <w:rsid w:val="00A1134A"/>
    <w:rsid w:val="00A1162A"/>
    <w:rsid w:val="00A122F2"/>
    <w:rsid w:val="00A124F0"/>
    <w:rsid w:val="00A13638"/>
    <w:rsid w:val="00A13797"/>
    <w:rsid w:val="00A13E8B"/>
    <w:rsid w:val="00A147C7"/>
    <w:rsid w:val="00A16A62"/>
    <w:rsid w:val="00A16C89"/>
    <w:rsid w:val="00A1719C"/>
    <w:rsid w:val="00A206E8"/>
    <w:rsid w:val="00A20E51"/>
    <w:rsid w:val="00A219C6"/>
    <w:rsid w:val="00A2302D"/>
    <w:rsid w:val="00A24AF4"/>
    <w:rsid w:val="00A264BC"/>
    <w:rsid w:val="00A2759E"/>
    <w:rsid w:val="00A301A2"/>
    <w:rsid w:val="00A308B4"/>
    <w:rsid w:val="00A30A4C"/>
    <w:rsid w:val="00A30D33"/>
    <w:rsid w:val="00A32D24"/>
    <w:rsid w:val="00A3347C"/>
    <w:rsid w:val="00A33A99"/>
    <w:rsid w:val="00A3554C"/>
    <w:rsid w:val="00A36E18"/>
    <w:rsid w:val="00A372F0"/>
    <w:rsid w:val="00A37C86"/>
    <w:rsid w:val="00A406FD"/>
    <w:rsid w:val="00A40D0A"/>
    <w:rsid w:val="00A41FC6"/>
    <w:rsid w:val="00A42A16"/>
    <w:rsid w:val="00A4303B"/>
    <w:rsid w:val="00A432D5"/>
    <w:rsid w:val="00A432EF"/>
    <w:rsid w:val="00A43CF3"/>
    <w:rsid w:val="00A4526A"/>
    <w:rsid w:val="00A45A56"/>
    <w:rsid w:val="00A45C18"/>
    <w:rsid w:val="00A50B68"/>
    <w:rsid w:val="00A50D23"/>
    <w:rsid w:val="00A52997"/>
    <w:rsid w:val="00A533DA"/>
    <w:rsid w:val="00A53608"/>
    <w:rsid w:val="00A53674"/>
    <w:rsid w:val="00A53F36"/>
    <w:rsid w:val="00A5485C"/>
    <w:rsid w:val="00A56BA9"/>
    <w:rsid w:val="00A572F7"/>
    <w:rsid w:val="00A60035"/>
    <w:rsid w:val="00A60243"/>
    <w:rsid w:val="00A60F27"/>
    <w:rsid w:val="00A61532"/>
    <w:rsid w:val="00A6251D"/>
    <w:rsid w:val="00A63B31"/>
    <w:rsid w:val="00A63C9A"/>
    <w:rsid w:val="00A6418D"/>
    <w:rsid w:val="00A66210"/>
    <w:rsid w:val="00A6656F"/>
    <w:rsid w:val="00A66586"/>
    <w:rsid w:val="00A66B68"/>
    <w:rsid w:val="00A67DC9"/>
    <w:rsid w:val="00A701D9"/>
    <w:rsid w:val="00A7072A"/>
    <w:rsid w:val="00A70835"/>
    <w:rsid w:val="00A70DDF"/>
    <w:rsid w:val="00A72BD3"/>
    <w:rsid w:val="00A75612"/>
    <w:rsid w:val="00A7636F"/>
    <w:rsid w:val="00A766A3"/>
    <w:rsid w:val="00A77A21"/>
    <w:rsid w:val="00A81043"/>
    <w:rsid w:val="00A83280"/>
    <w:rsid w:val="00A83458"/>
    <w:rsid w:val="00A84117"/>
    <w:rsid w:val="00A841BA"/>
    <w:rsid w:val="00A8478C"/>
    <w:rsid w:val="00A864A5"/>
    <w:rsid w:val="00A86702"/>
    <w:rsid w:val="00A868A6"/>
    <w:rsid w:val="00A879C7"/>
    <w:rsid w:val="00A87F4D"/>
    <w:rsid w:val="00A91359"/>
    <w:rsid w:val="00A9236E"/>
    <w:rsid w:val="00A92F7B"/>
    <w:rsid w:val="00A93362"/>
    <w:rsid w:val="00A93A47"/>
    <w:rsid w:val="00A948DA"/>
    <w:rsid w:val="00A94B38"/>
    <w:rsid w:val="00A95939"/>
    <w:rsid w:val="00A95D44"/>
    <w:rsid w:val="00A9664E"/>
    <w:rsid w:val="00A96B1A"/>
    <w:rsid w:val="00A9766F"/>
    <w:rsid w:val="00AA18A3"/>
    <w:rsid w:val="00AA1A78"/>
    <w:rsid w:val="00AA4EF2"/>
    <w:rsid w:val="00AA5BA3"/>
    <w:rsid w:val="00AA5CE0"/>
    <w:rsid w:val="00AA6424"/>
    <w:rsid w:val="00AA75CD"/>
    <w:rsid w:val="00AA7E97"/>
    <w:rsid w:val="00AB01A1"/>
    <w:rsid w:val="00AB0DE1"/>
    <w:rsid w:val="00AB2153"/>
    <w:rsid w:val="00AB4989"/>
    <w:rsid w:val="00AB5055"/>
    <w:rsid w:val="00AB5197"/>
    <w:rsid w:val="00AB5993"/>
    <w:rsid w:val="00AB7E2C"/>
    <w:rsid w:val="00AC093E"/>
    <w:rsid w:val="00AC3D87"/>
    <w:rsid w:val="00AC7B3E"/>
    <w:rsid w:val="00AD063B"/>
    <w:rsid w:val="00AD15D6"/>
    <w:rsid w:val="00AD2F26"/>
    <w:rsid w:val="00AD3228"/>
    <w:rsid w:val="00AD632D"/>
    <w:rsid w:val="00AD7DD4"/>
    <w:rsid w:val="00AE02B8"/>
    <w:rsid w:val="00AE200A"/>
    <w:rsid w:val="00AE2AD6"/>
    <w:rsid w:val="00AE2B7F"/>
    <w:rsid w:val="00AE31EC"/>
    <w:rsid w:val="00AE3568"/>
    <w:rsid w:val="00AE400D"/>
    <w:rsid w:val="00AE48FE"/>
    <w:rsid w:val="00AE4938"/>
    <w:rsid w:val="00AE5045"/>
    <w:rsid w:val="00AE78A3"/>
    <w:rsid w:val="00AE78C7"/>
    <w:rsid w:val="00AF06C4"/>
    <w:rsid w:val="00AF1D3A"/>
    <w:rsid w:val="00AF28C8"/>
    <w:rsid w:val="00AF3371"/>
    <w:rsid w:val="00AF35E4"/>
    <w:rsid w:val="00AF3DED"/>
    <w:rsid w:val="00AF42A5"/>
    <w:rsid w:val="00AF511C"/>
    <w:rsid w:val="00AF65BE"/>
    <w:rsid w:val="00AF728A"/>
    <w:rsid w:val="00AF746B"/>
    <w:rsid w:val="00B03260"/>
    <w:rsid w:val="00B032FB"/>
    <w:rsid w:val="00B0660A"/>
    <w:rsid w:val="00B07813"/>
    <w:rsid w:val="00B07CB4"/>
    <w:rsid w:val="00B10F32"/>
    <w:rsid w:val="00B11C5A"/>
    <w:rsid w:val="00B123A0"/>
    <w:rsid w:val="00B126DC"/>
    <w:rsid w:val="00B12EC1"/>
    <w:rsid w:val="00B13AF6"/>
    <w:rsid w:val="00B16A16"/>
    <w:rsid w:val="00B16F7D"/>
    <w:rsid w:val="00B174B0"/>
    <w:rsid w:val="00B17AEC"/>
    <w:rsid w:val="00B17E04"/>
    <w:rsid w:val="00B17E9E"/>
    <w:rsid w:val="00B2076D"/>
    <w:rsid w:val="00B20F4A"/>
    <w:rsid w:val="00B2243C"/>
    <w:rsid w:val="00B248D0"/>
    <w:rsid w:val="00B25965"/>
    <w:rsid w:val="00B26C4B"/>
    <w:rsid w:val="00B30049"/>
    <w:rsid w:val="00B31A8A"/>
    <w:rsid w:val="00B31D4A"/>
    <w:rsid w:val="00B334B9"/>
    <w:rsid w:val="00B339DB"/>
    <w:rsid w:val="00B33C00"/>
    <w:rsid w:val="00B35FE5"/>
    <w:rsid w:val="00B36C49"/>
    <w:rsid w:val="00B37074"/>
    <w:rsid w:val="00B3769A"/>
    <w:rsid w:val="00B4064C"/>
    <w:rsid w:val="00B40ABD"/>
    <w:rsid w:val="00B40BD1"/>
    <w:rsid w:val="00B4160A"/>
    <w:rsid w:val="00B416E0"/>
    <w:rsid w:val="00B41D6F"/>
    <w:rsid w:val="00B4786E"/>
    <w:rsid w:val="00B4797A"/>
    <w:rsid w:val="00B50016"/>
    <w:rsid w:val="00B51050"/>
    <w:rsid w:val="00B51B7D"/>
    <w:rsid w:val="00B54EE4"/>
    <w:rsid w:val="00B552D1"/>
    <w:rsid w:val="00B55765"/>
    <w:rsid w:val="00B565BA"/>
    <w:rsid w:val="00B57E04"/>
    <w:rsid w:val="00B613DC"/>
    <w:rsid w:val="00B62245"/>
    <w:rsid w:val="00B63991"/>
    <w:rsid w:val="00B643E7"/>
    <w:rsid w:val="00B653E7"/>
    <w:rsid w:val="00B65A3D"/>
    <w:rsid w:val="00B66624"/>
    <w:rsid w:val="00B6681E"/>
    <w:rsid w:val="00B66E0B"/>
    <w:rsid w:val="00B71230"/>
    <w:rsid w:val="00B724B1"/>
    <w:rsid w:val="00B73CB8"/>
    <w:rsid w:val="00B75255"/>
    <w:rsid w:val="00B767FE"/>
    <w:rsid w:val="00B76BFC"/>
    <w:rsid w:val="00B8000A"/>
    <w:rsid w:val="00B809D9"/>
    <w:rsid w:val="00B840AB"/>
    <w:rsid w:val="00B85B94"/>
    <w:rsid w:val="00B85FBD"/>
    <w:rsid w:val="00B86048"/>
    <w:rsid w:val="00B86762"/>
    <w:rsid w:val="00B86C21"/>
    <w:rsid w:val="00B86C86"/>
    <w:rsid w:val="00B8763F"/>
    <w:rsid w:val="00B90358"/>
    <w:rsid w:val="00B90806"/>
    <w:rsid w:val="00B90E94"/>
    <w:rsid w:val="00B91368"/>
    <w:rsid w:val="00B91FC1"/>
    <w:rsid w:val="00B92795"/>
    <w:rsid w:val="00B934C2"/>
    <w:rsid w:val="00B94471"/>
    <w:rsid w:val="00B958A6"/>
    <w:rsid w:val="00B967C4"/>
    <w:rsid w:val="00B97620"/>
    <w:rsid w:val="00BA035B"/>
    <w:rsid w:val="00BA21EC"/>
    <w:rsid w:val="00BA5343"/>
    <w:rsid w:val="00BA6BED"/>
    <w:rsid w:val="00BA76C1"/>
    <w:rsid w:val="00BA7B1D"/>
    <w:rsid w:val="00BA7D2C"/>
    <w:rsid w:val="00BA7EA3"/>
    <w:rsid w:val="00BB0D61"/>
    <w:rsid w:val="00BB19D1"/>
    <w:rsid w:val="00BB24A5"/>
    <w:rsid w:val="00BB3E29"/>
    <w:rsid w:val="00BB52B1"/>
    <w:rsid w:val="00BB57BA"/>
    <w:rsid w:val="00BB5811"/>
    <w:rsid w:val="00BB66B9"/>
    <w:rsid w:val="00BB6C3B"/>
    <w:rsid w:val="00BB761D"/>
    <w:rsid w:val="00BB76AF"/>
    <w:rsid w:val="00BB7B28"/>
    <w:rsid w:val="00BB7D4B"/>
    <w:rsid w:val="00BC0829"/>
    <w:rsid w:val="00BC18D8"/>
    <w:rsid w:val="00BC1A07"/>
    <w:rsid w:val="00BC2042"/>
    <w:rsid w:val="00BC3EE8"/>
    <w:rsid w:val="00BC525A"/>
    <w:rsid w:val="00BC6A57"/>
    <w:rsid w:val="00BD07D8"/>
    <w:rsid w:val="00BD2626"/>
    <w:rsid w:val="00BD2AA0"/>
    <w:rsid w:val="00BD3DC2"/>
    <w:rsid w:val="00BD3DC8"/>
    <w:rsid w:val="00BD46CA"/>
    <w:rsid w:val="00BD5141"/>
    <w:rsid w:val="00BD5884"/>
    <w:rsid w:val="00BD6578"/>
    <w:rsid w:val="00BD688A"/>
    <w:rsid w:val="00BD6CCC"/>
    <w:rsid w:val="00BD6D85"/>
    <w:rsid w:val="00BE1DEA"/>
    <w:rsid w:val="00BE1FBE"/>
    <w:rsid w:val="00BE2315"/>
    <w:rsid w:val="00BE26DD"/>
    <w:rsid w:val="00BE2EB6"/>
    <w:rsid w:val="00BE4DE8"/>
    <w:rsid w:val="00BE5684"/>
    <w:rsid w:val="00BE66A7"/>
    <w:rsid w:val="00BE681D"/>
    <w:rsid w:val="00BE6B23"/>
    <w:rsid w:val="00BE75DC"/>
    <w:rsid w:val="00BF1134"/>
    <w:rsid w:val="00BF3DC0"/>
    <w:rsid w:val="00BF4000"/>
    <w:rsid w:val="00BF40E1"/>
    <w:rsid w:val="00BF45FD"/>
    <w:rsid w:val="00BF48F7"/>
    <w:rsid w:val="00BF4915"/>
    <w:rsid w:val="00BF4F88"/>
    <w:rsid w:val="00BF7FD9"/>
    <w:rsid w:val="00C0036C"/>
    <w:rsid w:val="00C0070E"/>
    <w:rsid w:val="00C007F7"/>
    <w:rsid w:val="00C00BD2"/>
    <w:rsid w:val="00C01D5C"/>
    <w:rsid w:val="00C02759"/>
    <w:rsid w:val="00C02B4D"/>
    <w:rsid w:val="00C0347C"/>
    <w:rsid w:val="00C05CFA"/>
    <w:rsid w:val="00C06699"/>
    <w:rsid w:val="00C106C4"/>
    <w:rsid w:val="00C119C6"/>
    <w:rsid w:val="00C133AF"/>
    <w:rsid w:val="00C15312"/>
    <w:rsid w:val="00C16A21"/>
    <w:rsid w:val="00C178E9"/>
    <w:rsid w:val="00C2091F"/>
    <w:rsid w:val="00C210CF"/>
    <w:rsid w:val="00C2115B"/>
    <w:rsid w:val="00C22F8E"/>
    <w:rsid w:val="00C232F7"/>
    <w:rsid w:val="00C247EA"/>
    <w:rsid w:val="00C249CD"/>
    <w:rsid w:val="00C24A53"/>
    <w:rsid w:val="00C24E75"/>
    <w:rsid w:val="00C2532B"/>
    <w:rsid w:val="00C26433"/>
    <w:rsid w:val="00C26EDA"/>
    <w:rsid w:val="00C27435"/>
    <w:rsid w:val="00C27443"/>
    <w:rsid w:val="00C30160"/>
    <w:rsid w:val="00C302F9"/>
    <w:rsid w:val="00C320E4"/>
    <w:rsid w:val="00C32FCC"/>
    <w:rsid w:val="00C331F2"/>
    <w:rsid w:val="00C33EB1"/>
    <w:rsid w:val="00C348F0"/>
    <w:rsid w:val="00C3584F"/>
    <w:rsid w:val="00C36B7A"/>
    <w:rsid w:val="00C36F6B"/>
    <w:rsid w:val="00C37657"/>
    <w:rsid w:val="00C37EE1"/>
    <w:rsid w:val="00C408E1"/>
    <w:rsid w:val="00C416C3"/>
    <w:rsid w:val="00C41A60"/>
    <w:rsid w:val="00C425BF"/>
    <w:rsid w:val="00C426DF"/>
    <w:rsid w:val="00C427A5"/>
    <w:rsid w:val="00C446BA"/>
    <w:rsid w:val="00C449B8"/>
    <w:rsid w:val="00C45C41"/>
    <w:rsid w:val="00C45C6B"/>
    <w:rsid w:val="00C46821"/>
    <w:rsid w:val="00C4746C"/>
    <w:rsid w:val="00C47E93"/>
    <w:rsid w:val="00C50511"/>
    <w:rsid w:val="00C5260B"/>
    <w:rsid w:val="00C52BB7"/>
    <w:rsid w:val="00C52DC8"/>
    <w:rsid w:val="00C53945"/>
    <w:rsid w:val="00C55C7E"/>
    <w:rsid w:val="00C560FB"/>
    <w:rsid w:val="00C563C6"/>
    <w:rsid w:val="00C57BD9"/>
    <w:rsid w:val="00C600B8"/>
    <w:rsid w:val="00C60EBE"/>
    <w:rsid w:val="00C616EE"/>
    <w:rsid w:val="00C62E2C"/>
    <w:rsid w:val="00C666A1"/>
    <w:rsid w:val="00C70895"/>
    <w:rsid w:val="00C71499"/>
    <w:rsid w:val="00C72822"/>
    <w:rsid w:val="00C74973"/>
    <w:rsid w:val="00C758D9"/>
    <w:rsid w:val="00C76242"/>
    <w:rsid w:val="00C76351"/>
    <w:rsid w:val="00C766EA"/>
    <w:rsid w:val="00C76EA3"/>
    <w:rsid w:val="00C805D8"/>
    <w:rsid w:val="00C80FD0"/>
    <w:rsid w:val="00C84FA2"/>
    <w:rsid w:val="00C86FC8"/>
    <w:rsid w:val="00C8706B"/>
    <w:rsid w:val="00C90089"/>
    <w:rsid w:val="00C90229"/>
    <w:rsid w:val="00C9036B"/>
    <w:rsid w:val="00C90643"/>
    <w:rsid w:val="00C910F8"/>
    <w:rsid w:val="00C91FB4"/>
    <w:rsid w:val="00C9237D"/>
    <w:rsid w:val="00C92561"/>
    <w:rsid w:val="00C92FC2"/>
    <w:rsid w:val="00C930ED"/>
    <w:rsid w:val="00C9383D"/>
    <w:rsid w:val="00C94436"/>
    <w:rsid w:val="00C947D4"/>
    <w:rsid w:val="00C964B8"/>
    <w:rsid w:val="00CA081B"/>
    <w:rsid w:val="00CA15FA"/>
    <w:rsid w:val="00CA2397"/>
    <w:rsid w:val="00CA26B8"/>
    <w:rsid w:val="00CA29C7"/>
    <w:rsid w:val="00CA3866"/>
    <w:rsid w:val="00CA40DB"/>
    <w:rsid w:val="00CA5150"/>
    <w:rsid w:val="00CA6188"/>
    <w:rsid w:val="00CA73D0"/>
    <w:rsid w:val="00CB2E32"/>
    <w:rsid w:val="00CB411D"/>
    <w:rsid w:val="00CB7AC3"/>
    <w:rsid w:val="00CC01E3"/>
    <w:rsid w:val="00CC045F"/>
    <w:rsid w:val="00CC2206"/>
    <w:rsid w:val="00CC2ADA"/>
    <w:rsid w:val="00CC2EA5"/>
    <w:rsid w:val="00CC303F"/>
    <w:rsid w:val="00CC36CA"/>
    <w:rsid w:val="00CC3A63"/>
    <w:rsid w:val="00CC5EB7"/>
    <w:rsid w:val="00CC713C"/>
    <w:rsid w:val="00CC7609"/>
    <w:rsid w:val="00CC770A"/>
    <w:rsid w:val="00CC7FC6"/>
    <w:rsid w:val="00CD0E82"/>
    <w:rsid w:val="00CD15E0"/>
    <w:rsid w:val="00CD1921"/>
    <w:rsid w:val="00CD2DB4"/>
    <w:rsid w:val="00CD5597"/>
    <w:rsid w:val="00CD5865"/>
    <w:rsid w:val="00CD6639"/>
    <w:rsid w:val="00CD6E7E"/>
    <w:rsid w:val="00CD7261"/>
    <w:rsid w:val="00CD74E5"/>
    <w:rsid w:val="00CE00FF"/>
    <w:rsid w:val="00CE02B7"/>
    <w:rsid w:val="00CE0498"/>
    <w:rsid w:val="00CE4413"/>
    <w:rsid w:val="00CE4D5D"/>
    <w:rsid w:val="00CE5BEA"/>
    <w:rsid w:val="00CE62BA"/>
    <w:rsid w:val="00CE6AE3"/>
    <w:rsid w:val="00CE7CA7"/>
    <w:rsid w:val="00CF0243"/>
    <w:rsid w:val="00CF38DD"/>
    <w:rsid w:val="00CF3F63"/>
    <w:rsid w:val="00CF42B4"/>
    <w:rsid w:val="00CF5332"/>
    <w:rsid w:val="00CF55DC"/>
    <w:rsid w:val="00CF5776"/>
    <w:rsid w:val="00CF59A8"/>
    <w:rsid w:val="00CF78F1"/>
    <w:rsid w:val="00D0019B"/>
    <w:rsid w:val="00D009E9"/>
    <w:rsid w:val="00D028DA"/>
    <w:rsid w:val="00D03DEF"/>
    <w:rsid w:val="00D047CA"/>
    <w:rsid w:val="00D05D41"/>
    <w:rsid w:val="00D0614E"/>
    <w:rsid w:val="00D07D60"/>
    <w:rsid w:val="00D10ABA"/>
    <w:rsid w:val="00D11C16"/>
    <w:rsid w:val="00D128A7"/>
    <w:rsid w:val="00D12D40"/>
    <w:rsid w:val="00D12F80"/>
    <w:rsid w:val="00D13CFE"/>
    <w:rsid w:val="00D145D3"/>
    <w:rsid w:val="00D1672C"/>
    <w:rsid w:val="00D169A4"/>
    <w:rsid w:val="00D17B17"/>
    <w:rsid w:val="00D21BF0"/>
    <w:rsid w:val="00D24A62"/>
    <w:rsid w:val="00D26155"/>
    <w:rsid w:val="00D26DE6"/>
    <w:rsid w:val="00D274B8"/>
    <w:rsid w:val="00D27507"/>
    <w:rsid w:val="00D30BFA"/>
    <w:rsid w:val="00D31CC5"/>
    <w:rsid w:val="00D3468F"/>
    <w:rsid w:val="00D34C6A"/>
    <w:rsid w:val="00D35ED4"/>
    <w:rsid w:val="00D37065"/>
    <w:rsid w:val="00D37AC7"/>
    <w:rsid w:val="00D40D5D"/>
    <w:rsid w:val="00D42750"/>
    <w:rsid w:val="00D43014"/>
    <w:rsid w:val="00D43944"/>
    <w:rsid w:val="00D43D80"/>
    <w:rsid w:val="00D46156"/>
    <w:rsid w:val="00D469D6"/>
    <w:rsid w:val="00D47F1F"/>
    <w:rsid w:val="00D5068E"/>
    <w:rsid w:val="00D51196"/>
    <w:rsid w:val="00D518BC"/>
    <w:rsid w:val="00D53A1A"/>
    <w:rsid w:val="00D5681E"/>
    <w:rsid w:val="00D57B57"/>
    <w:rsid w:val="00D61A9E"/>
    <w:rsid w:val="00D62E52"/>
    <w:rsid w:val="00D630EB"/>
    <w:rsid w:val="00D64D7B"/>
    <w:rsid w:val="00D65B02"/>
    <w:rsid w:val="00D65B20"/>
    <w:rsid w:val="00D665A2"/>
    <w:rsid w:val="00D665D1"/>
    <w:rsid w:val="00D666BD"/>
    <w:rsid w:val="00D667C5"/>
    <w:rsid w:val="00D66EF0"/>
    <w:rsid w:val="00D66FDC"/>
    <w:rsid w:val="00D67E4E"/>
    <w:rsid w:val="00D70895"/>
    <w:rsid w:val="00D7307F"/>
    <w:rsid w:val="00D7427B"/>
    <w:rsid w:val="00D75A70"/>
    <w:rsid w:val="00D75AF0"/>
    <w:rsid w:val="00D7793E"/>
    <w:rsid w:val="00D8054F"/>
    <w:rsid w:val="00D81CC2"/>
    <w:rsid w:val="00D82914"/>
    <w:rsid w:val="00D82CDF"/>
    <w:rsid w:val="00D83064"/>
    <w:rsid w:val="00D84BA0"/>
    <w:rsid w:val="00D868ED"/>
    <w:rsid w:val="00D86F9C"/>
    <w:rsid w:val="00D87213"/>
    <w:rsid w:val="00D8778C"/>
    <w:rsid w:val="00D90A79"/>
    <w:rsid w:val="00D91100"/>
    <w:rsid w:val="00D92BFC"/>
    <w:rsid w:val="00D93051"/>
    <w:rsid w:val="00D9410E"/>
    <w:rsid w:val="00D9434B"/>
    <w:rsid w:val="00D94552"/>
    <w:rsid w:val="00D95C15"/>
    <w:rsid w:val="00D9681B"/>
    <w:rsid w:val="00DA0CBC"/>
    <w:rsid w:val="00DA2086"/>
    <w:rsid w:val="00DA2331"/>
    <w:rsid w:val="00DA2B6B"/>
    <w:rsid w:val="00DA3095"/>
    <w:rsid w:val="00DA3A7A"/>
    <w:rsid w:val="00DA511A"/>
    <w:rsid w:val="00DA53E7"/>
    <w:rsid w:val="00DA7C7A"/>
    <w:rsid w:val="00DB1A19"/>
    <w:rsid w:val="00DB2194"/>
    <w:rsid w:val="00DB276F"/>
    <w:rsid w:val="00DB30FA"/>
    <w:rsid w:val="00DB45D4"/>
    <w:rsid w:val="00DC12D8"/>
    <w:rsid w:val="00DC153A"/>
    <w:rsid w:val="00DC2235"/>
    <w:rsid w:val="00DC512F"/>
    <w:rsid w:val="00DC606F"/>
    <w:rsid w:val="00DD26E6"/>
    <w:rsid w:val="00DD2DBB"/>
    <w:rsid w:val="00DD3A73"/>
    <w:rsid w:val="00DD47CF"/>
    <w:rsid w:val="00DD4876"/>
    <w:rsid w:val="00DD6B4B"/>
    <w:rsid w:val="00DD72A0"/>
    <w:rsid w:val="00DE083D"/>
    <w:rsid w:val="00DE0C55"/>
    <w:rsid w:val="00DE0C8F"/>
    <w:rsid w:val="00DE28E1"/>
    <w:rsid w:val="00DE4C68"/>
    <w:rsid w:val="00DE527C"/>
    <w:rsid w:val="00DF12B4"/>
    <w:rsid w:val="00DF225B"/>
    <w:rsid w:val="00DF229D"/>
    <w:rsid w:val="00DF32C0"/>
    <w:rsid w:val="00DF3888"/>
    <w:rsid w:val="00DF58C8"/>
    <w:rsid w:val="00DF68EB"/>
    <w:rsid w:val="00E00406"/>
    <w:rsid w:val="00E0123F"/>
    <w:rsid w:val="00E02CE4"/>
    <w:rsid w:val="00E02E87"/>
    <w:rsid w:val="00E04691"/>
    <w:rsid w:val="00E0484F"/>
    <w:rsid w:val="00E054F2"/>
    <w:rsid w:val="00E05DDC"/>
    <w:rsid w:val="00E06395"/>
    <w:rsid w:val="00E077C3"/>
    <w:rsid w:val="00E07FE3"/>
    <w:rsid w:val="00E10016"/>
    <w:rsid w:val="00E105F7"/>
    <w:rsid w:val="00E10FD2"/>
    <w:rsid w:val="00E11599"/>
    <w:rsid w:val="00E12C3A"/>
    <w:rsid w:val="00E130AA"/>
    <w:rsid w:val="00E135BF"/>
    <w:rsid w:val="00E14245"/>
    <w:rsid w:val="00E15103"/>
    <w:rsid w:val="00E15F7A"/>
    <w:rsid w:val="00E15FAD"/>
    <w:rsid w:val="00E16950"/>
    <w:rsid w:val="00E2176F"/>
    <w:rsid w:val="00E220FF"/>
    <w:rsid w:val="00E27283"/>
    <w:rsid w:val="00E308A3"/>
    <w:rsid w:val="00E328C3"/>
    <w:rsid w:val="00E33624"/>
    <w:rsid w:val="00E33B4A"/>
    <w:rsid w:val="00E33BE5"/>
    <w:rsid w:val="00E33C9B"/>
    <w:rsid w:val="00E3650A"/>
    <w:rsid w:val="00E36E54"/>
    <w:rsid w:val="00E37C71"/>
    <w:rsid w:val="00E41512"/>
    <w:rsid w:val="00E418B3"/>
    <w:rsid w:val="00E41B6A"/>
    <w:rsid w:val="00E421DA"/>
    <w:rsid w:val="00E442EE"/>
    <w:rsid w:val="00E44669"/>
    <w:rsid w:val="00E460B8"/>
    <w:rsid w:val="00E46608"/>
    <w:rsid w:val="00E46712"/>
    <w:rsid w:val="00E46D00"/>
    <w:rsid w:val="00E51CD1"/>
    <w:rsid w:val="00E534E1"/>
    <w:rsid w:val="00E549B4"/>
    <w:rsid w:val="00E55159"/>
    <w:rsid w:val="00E56D8D"/>
    <w:rsid w:val="00E57EEA"/>
    <w:rsid w:val="00E57F20"/>
    <w:rsid w:val="00E60693"/>
    <w:rsid w:val="00E608C8"/>
    <w:rsid w:val="00E60B23"/>
    <w:rsid w:val="00E60B6B"/>
    <w:rsid w:val="00E61C83"/>
    <w:rsid w:val="00E64D15"/>
    <w:rsid w:val="00E67719"/>
    <w:rsid w:val="00E67A78"/>
    <w:rsid w:val="00E7059E"/>
    <w:rsid w:val="00E70AC6"/>
    <w:rsid w:val="00E72040"/>
    <w:rsid w:val="00E729F0"/>
    <w:rsid w:val="00E73FBB"/>
    <w:rsid w:val="00E749D5"/>
    <w:rsid w:val="00E77A1D"/>
    <w:rsid w:val="00E80834"/>
    <w:rsid w:val="00E80B76"/>
    <w:rsid w:val="00E81969"/>
    <w:rsid w:val="00E82AEB"/>
    <w:rsid w:val="00E83B21"/>
    <w:rsid w:val="00E83F21"/>
    <w:rsid w:val="00E846EA"/>
    <w:rsid w:val="00E8489A"/>
    <w:rsid w:val="00E862DD"/>
    <w:rsid w:val="00E8632C"/>
    <w:rsid w:val="00E87C8C"/>
    <w:rsid w:val="00E9025B"/>
    <w:rsid w:val="00E902CA"/>
    <w:rsid w:val="00E907AF"/>
    <w:rsid w:val="00E90CBB"/>
    <w:rsid w:val="00E91445"/>
    <w:rsid w:val="00E917C2"/>
    <w:rsid w:val="00E91CA1"/>
    <w:rsid w:val="00E91FED"/>
    <w:rsid w:val="00E93531"/>
    <w:rsid w:val="00E93675"/>
    <w:rsid w:val="00E94FDA"/>
    <w:rsid w:val="00E95B21"/>
    <w:rsid w:val="00E95C01"/>
    <w:rsid w:val="00E975B3"/>
    <w:rsid w:val="00E978B8"/>
    <w:rsid w:val="00E97F34"/>
    <w:rsid w:val="00EA006F"/>
    <w:rsid w:val="00EA041D"/>
    <w:rsid w:val="00EA0D26"/>
    <w:rsid w:val="00EA1034"/>
    <w:rsid w:val="00EA1750"/>
    <w:rsid w:val="00EA17E4"/>
    <w:rsid w:val="00EA2452"/>
    <w:rsid w:val="00EA2CFE"/>
    <w:rsid w:val="00EA3BF5"/>
    <w:rsid w:val="00EB0127"/>
    <w:rsid w:val="00EB0281"/>
    <w:rsid w:val="00EB0F41"/>
    <w:rsid w:val="00EB2F00"/>
    <w:rsid w:val="00EB3E1C"/>
    <w:rsid w:val="00EB5FE7"/>
    <w:rsid w:val="00EB6224"/>
    <w:rsid w:val="00EC0EFB"/>
    <w:rsid w:val="00EC1152"/>
    <w:rsid w:val="00EC1D30"/>
    <w:rsid w:val="00EC3007"/>
    <w:rsid w:val="00EC3EF0"/>
    <w:rsid w:val="00EC4F30"/>
    <w:rsid w:val="00EC5AD4"/>
    <w:rsid w:val="00ED4531"/>
    <w:rsid w:val="00ED4BB1"/>
    <w:rsid w:val="00ED5F7B"/>
    <w:rsid w:val="00ED784B"/>
    <w:rsid w:val="00EE1185"/>
    <w:rsid w:val="00EE1E02"/>
    <w:rsid w:val="00EE2DBD"/>
    <w:rsid w:val="00EF170D"/>
    <w:rsid w:val="00EF3567"/>
    <w:rsid w:val="00EF4128"/>
    <w:rsid w:val="00EF4263"/>
    <w:rsid w:val="00EF4DC6"/>
    <w:rsid w:val="00EF6927"/>
    <w:rsid w:val="00EF6A8B"/>
    <w:rsid w:val="00F008FA"/>
    <w:rsid w:val="00F00AAE"/>
    <w:rsid w:val="00F00B24"/>
    <w:rsid w:val="00F01404"/>
    <w:rsid w:val="00F017E8"/>
    <w:rsid w:val="00F01E44"/>
    <w:rsid w:val="00F03705"/>
    <w:rsid w:val="00F0376D"/>
    <w:rsid w:val="00F0447E"/>
    <w:rsid w:val="00F04566"/>
    <w:rsid w:val="00F05CE5"/>
    <w:rsid w:val="00F05DD0"/>
    <w:rsid w:val="00F06381"/>
    <w:rsid w:val="00F06658"/>
    <w:rsid w:val="00F074CB"/>
    <w:rsid w:val="00F11371"/>
    <w:rsid w:val="00F1163B"/>
    <w:rsid w:val="00F11DAB"/>
    <w:rsid w:val="00F134F0"/>
    <w:rsid w:val="00F15425"/>
    <w:rsid w:val="00F219B8"/>
    <w:rsid w:val="00F2260B"/>
    <w:rsid w:val="00F22D0E"/>
    <w:rsid w:val="00F2415C"/>
    <w:rsid w:val="00F2539A"/>
    <w:rsid w:val="00F2560A"/>
    <w:rsid w:val="00F25D9E"/>
    <w:rsid w:val="00F271D3"/>
    <w:rsid w:val="00F27A25"/>
    <w:rsid w:val="00F31364"/>
    <w:rsid w:val="00F341E2"/>
    <w:rsid w:val="00F34901"/>
    <w:rsid w:val="00F34C5D"/>
    <w:rsid w:val="00F34FC8"/>
    <w:rsid w:val="00F35283"/>
    <w:rsid w:val="00F35650"/>
    <w:rsid w:val="00F3665A"/>
    <w:rsid w:val="00F36DCF"/>
    <w:rsid w:val="00F3730B"/>
    <w:rsid w:val="00F376E8"/>
    <w:rsid w:val="00F40F21"/>
    <w:rsid w:val="00F41A44"/>
    <w:rsid w:val="00F41F72"/>
    <w:rsid w:val="00F426F5"/>
    <w:rsid w:val="00F42DA8"/>
    <w:rsid w:val="00F453EC"/>
    <w:rsid w:val="00F50670"/>
    <w:rsid w:val="00F50680"/>
    <w:rsid w:val="00F50CFE"/>
    <w:rsid w:val="00F554BF"/>
    <w:rsid w:val="00F56BC6"/>
    <w:rsid w:val="00F60551"/>
    <w:rsid w:val="00F62B0C"/>
    <w:rsid w:val="00F62E2A"/>
    <w:rsid w:val="00F63407"/>
    <w:rsid w:val="00F64FCB"/>
    <w:rsid w:val="00F67E03"/>
    <w:rsid w:val="00F72A79"/>
    <w:rsid w:val="00F72EE0"/>
    <w:rsid w:val="00F73868"/>
    <w:rsid w:val="00F75F5E"/>
    <w:rsid w:val="00F777D5"/>
    <w:rsid w:val="00F77CE0"/>
    <w:rsid w:val="00F81025"/>
    <w:rsid w:val="00F81BFD"/>
    <w:rsid w:val="00F84185"/>
    <w:rsid w:val="00F85036"/>
    <w:rsid w:val="00F852EC"/>
    <w:rsid w:val="00F854FB"/>
    <w:rsid w:val="00F86C51"/>
    <w:rsid w:val="00F87831"/>
    <w:rsid w:val="00F91276"/>
    <w:rsid w:val="00F91682"/>
    <w:rsid w:val="00F93697"/>
    <w:rsid w:val="00F9372B"/>
    <w:rsid w:val="00F966D6"/>
    <w:rsid w:val="00F96D5C"/>
    <w:rsid w:val="00F97F7B"/>
    <w:rsid w:val="00FA0474"/>
    <w:rsid w:val="00FA1171"/>
    <w:rsid w:val="00FA2A74"/>
    <w:rsid w:val="00FA2CF6"/>
    <w:rsid w:val="00FA31FD"/>
    <w:rsid w:val="00FA3970"/>
    <w:rsid w:val="00FA3A53"/>
    <w:rsid w:val="00FA4687"/>
    <w:rsid w:val="00FA47CA"/>
    <w:rsid w:val="00FA5979"/>
    <w:rsid w:val="00FA7A3D"/>
    <w:rsid w:val="00FB0119"/>
    <w:rsid w:val="00FB1A7E"/>
    <w:rsid w:val="00FB2478"/>
    <w:rsid w:val="00FB26D8"/>
    <w:rsid w:val="00FB3B4C"/>
    <w:rsid w:val="00FB5394"/>
    <w:rsid w:val="00FB5F9A"/>
    <w:rsid w:val="00FB64FC"/>
    <w:rsid w:val="00FB7CB4"/>
    <w:rsid w:val="00FC01BC"/>
    <w:rsid w:val="00FC0208"/>
    <w:rsid w:val="00FC0B78"/>
    <w:rsid w:val="00FC0E3D"/>
    <w:rsid w:val="00FC1C30"/>
    <w:rsid w:val="00FC1EEA"/>
    <w:rsid w:val="00FC26CF"/>
    <w:rsid w:val="00FC48D5"/>
    <w:rsid w:val="00FC61F4"/>
    <w:rsid w:val="00FC7054"/>
    <w:rsid w:val="00FC7505"/>
    <w:rsid w:val="00FD1E09"/>
    <w:rsid w:val="00FD21F2"/>
    <w:rsid w:val="00FD27E0"/>
    <w:rsid w:val="00FD2B94"/>
    <w:rsid w:val="00FD2FDA"/>
    <w:rsid w:val="00FD43D8"/>
    <w:rsid w:val="00FD5349"/>
    <w:rsid w:val="00FD5FE3"/>
    <w:rsid w:val="00FD7647"/>
    <w:rsid w:val="00FD7A86"/>
    <w:rsid w:val="00FE2385"/>
    <w:rsid w:val="00FE2536"/>
    <w:rsid w:val="00FE2B65"/>
    <w:rsid w:val="00FE2DDC"/>
    <w:rsid w:val="00FE2F45"/>
    <w:rsid w:val="00FE415D"/>
    <w:rsid w:val="00FE4166"/>
    <w:rsid w:val="00FE4F64"/>
    <w:rsid w:val="00FE6948"/>
    <w:rsid w:val="00FF0373"/>
    <w:rsid w:val="00FF1B16"/>
    <w:rsid w:val="00FF1DDB"/>
    <w:rsid w:val="00FF2550"/>
    <w:rsid w:val="00FF2B9C"/>
    <w:rsid w:val="00FF3604"/>
    <w:rsid w:val="00FF4BFC"/>
    <w:rsid w:val="00FF5586"/>
    <w:rsid w:val="00FF56CF"/>
    <w:rsid w:val="00FF6B0B"/>
    <w:rsid w:val="00FF6C96"/>
    <w:rsid w:val="00FF797A"/>
    <w:rsid w:val="00FF79A7"/>
    <w:rsid w:val="00FF7A8A"/>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8B6E5"/>
  <w15:docId w15:val="{37AE6AAC-1C07-4767-BC28-FA0A9687C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id-ID" w:eastAsia="en-ID" w:bidi="ar-SA"/>
      </w:rPr>
    </w:rPrDefault>
    <w:pPrDefault>
      <w:pPr>
        <w:widowControl w:val="0"/>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pBdr>
        <w:top w:val="nil"/>
        <w:left w:val="nil"/>
        <w:bottom w:val="nil"/>
        <w:right w:val="nil"/>
        <w:between w:val="nil"/>
      </w:pBdr>
      <w:spacing w:before="240" w:after="60"/>
      <w:outlineLvl w:val="0"/>
    </w:pPr>
    <w:rPr>
      <w:rFonts w:ascii="Cambria" w:eastAsia="Cambria" w:hAnsi="Cambria" w:cs="Cambria"/>
      <w:b/>
      <w:color w:val="000000"/>
      <w:sz w:val="32"/>
      <w:szCs w:val="32"/>
    </w:rPr>
  </w:style>
  <w:style w:type="paragraph" w:styleId="Heading2">
    <w:name w:val="heading 2"/>
    <w:basedOn w:val="Normal"/>
    <w:next w:val="Normal"/>
    <w:link w:val="Heading2Char"/>
    <w:uiPriority w:val="9"/>
    <w:unhideWhenUsed/>
    <w:qFormat/>
    <w:pPr>
      <w:keepNext/>
      <w:pBdr>
        <w:top w:val="nil"/>
        <w:left w:val="nil"/>
        <w:bottom w:val="nil"/>
        <w:right w:val="nil"/>
        <w:between w:val="nil"/>
      </w:pBdr>
      <w:spacing w:before="240" w:after="60"/>
      <w:outlineLvl w:val="1"/>
    </w:pPr>
    <w:rPr>
      <w:rFonts w:ascii="Cambria" w:eastAsia="Cambria" w:hAnsi="Cambria" w:cs="Cambria"/>
      <w:b/>
      <w:i/>
      <w:color w:val="000000"/>
      <w:sz w:val="28"/>
      <w:szCs w:val="28"/>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1"/>
    <w:uiPriority w:val="9"/>
    <w:semiHidden/>
    <w:unhideWhenUsed/>
    <w:qFormat/>
    <w:rsid w:val="00295BDB"/>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pBdr>
        <w:top w:val="nil"/>
        <w:left w:val="nil"/>
        <w:bottom w:val="nil"/>
        <w:right w:val="nil"/>
        <w:between w:val="nil"/>
      </w:pBdr>
      <w:spacing w:before="240" w:after="60"/>
      <w:jc w:val="center"/>
    </w:pPr>
    <w:rPr>
      <w:rFonts w:ascii="Cambria" w:eastAsia="Cambria" w:hAnsi="Cambria" w:cs="Cambria"/>
      <w:b/>
      <w:color w:val="000000"/>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3D54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5488"/>
    <w:rPr>
      <w:rFonts w:ascii="Segoe UI" w:hAnsi="Segoe UI" w:cs="Segoe UI"/>
      <w:sz w:val="18"/>
      <w:szCs w:val="18"/>
    </w:rPr>
  </w:style>
  <w:style w:type="character" w:styleId="Hyperlink">
    <w:name w:val="Hyperlink"/>
    <w:basedOn w:val="DefaultParagraphFont"/>
    <w:uiPriority w:val="99"/>
    <w:unhideWhenUsed/>
    <w:rsid w:val="006208B9"/>
    <w:rPr>
      <w:color w:val="0000FF" w:themeColor="hyperlink"/>
      <w:u w:val="single"/>
    </w:rPr>
  </w:style>
  <w:style w:type="paragraph" w:styleId="FootnoteText">
    <w:name w:val="footnote text"/>
    <w:aliases w:val="Char, Char,Char Char Char Char Char Char,Footnote text,char,footnote text:style: times+font: 9+superscript:2 pts,footnote text: times+font: 7+superscript:2 pts,footnote text+style: times+font: 9+superscript:2 pts,Char Char Char,footnote"/>
    <w:basedOn w:val="Normal"/>
    <w:link w:val="FootnoteTextChar"/>
    <w:uiPriority w:val="99"/>
    <w:unhideWhenUsed/>
    <w:qFormat/>
    <w:rsid w:val="006208B9"/>
    <w:pPr>
      <w:widowControl/>
      <w:spacing w:after="0" w:line="240" w:lineRule="auto"/>
    </w:pPr>
    <w:rPr>
      <w:rFonts w:eastAsiaTheme="minorHAnsi" w:cs="Times New Roman"/>
      <w:sz w:val="20"/>
      <w:szCs w:val="20"/>
      <w:lang w:val="en-US" w:eastAsia="en-US"/>
    </w:rPr>
  </w:style>
  <w:style w:type="character" w:customStyle="1" w:styleId="FootnoteTextChar">
    <w:name w:val="Footnote Text Char"/>
    <w:aliases w:val="Char Char, Char Char,Char Char Char Char Char Char Char,Footnote text Char,char Char,footnote text:style: times+font: 9+superscript:2 pts Char,footnote text: times+font: 7+superscript:2 pts Char,Char Char Char Char,footnote Char"/>
    <w:basedOn w:val="DefaultParagraphFont"/>
    <w:link w:val="FootnoteText"/>
    <w:uiPriority w:val="99"/>
    <w:qFormat/>
    <w:rsid w:val="006208B9"/>
    <w:rPr>
      <w:rFonts w:eastAsiaTheme="minorHAnsi" w:cs="Times New Roman"/>
      <w:sz w:val="20"/>
      <w:szCs w:val="20"/>
      <w:lang w:val="en-US" w:eastAsia="en-US"/>
    </w:rPr>
  </w:style>
  <w:style w:type="character" w:styleId="FootnoteReference">
    <w:name w:val="footnote reference"/>
    <w:basedOn w:val="DefaultParagraphFont"/>
    <w:uiPriority w:val="99"/>
    <w:unhideWhenUsed/>
    <w:qFormat/>
    <w:rsid w:val="006208B9"/>
    <w:rPr>
      <w:vertAlign w:val="superscript"/>
    </w:rPr>
  </w:style>
  <w:style w:type="paragraph" w:styleId="Bibliography">
    <w:name w:val="Bibliography"/>
    <w:basedOn w:val="Normal"/>
    <w:next w:val="Normal"/>
    <w:uiPriority w:val="37"/>
    <w:unhideWhenUsed/>
    <w:rsid w:val="006208B9"/>
    <w:pPr>
      <w:spacing w:after="0" w:line="240" w:lineRule="auto"/>
      <w:ind w:left="720" w:hanging="720"/>
    </w:pPr>
  </w:style>
  <w:style w:type="character" w:styleId="Emphasis">
    <w:name w:val="Emphasis"/>
    <w:basedOn w:val="DefaultParagraphFont"/>
    <w:uiPriority w:val="20"/>
    <w:qFormat/>
    <w:rsid w:val="008202E9"/>
    <w:rPr>
      <w:i/>
      <w:iCs/>
    </w:rPr>
  </w:style>
  <w:style w:type="character" w:styleId="UnresolvedMention">
    <w:name w:val="Unresolved Mention"/>
    <w:basedOn w:val="DefaultParagraphFont"/>
    <w:uiPriority w:val="99"/>
    <w:semiHidden/>
    <w:unhideWhenUsed/>
    <w:rsid w:val="00203BFE"/>
    <w:rPr>
      <w:color w:val="605E5C"/>
      <w:shd w:val="clear" w:color="auto" w:fill="E1DFDD"/>
    </w:rPr>
  </w:style>
  <w:style w:type="paragraph" w:styleId="Header">
    <w:name w:val="header"/>
    <w:basedOn w:val="Normal"/>
    <w:link w:val="HeaderChar"/>
    <w:uiPriority w:val="99"/>
    <w:unhideWhenUsed/>
    <w:rsid w:val="001D3E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E1D"/>
  </w:style>
  <w:style w:type="paragraph" w:styleId="Footer">
    <w:name w:val="footer"/>
    <w:basedOn w:val="Normal"/>
    <w:link w:val="FooterChar"/>
    <w:uiPriority w:val="99"/>
    <w:unhideWhenUsed/>
    <w:qFormat/>
    <w:rsid w:val="001D3E1D"/>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1D3E1D"/>
  </w:style>
  <w:style w:type="paragraph" w:styleId="NoSpacing">
    <w:name w:val="No Spacing"/>
    <w:aliases w:val="Paragraph,Paragraf Paper,Abstrak,Subjudul2"/>
    <w:link w:val="NoSpacingChar"/>
    <w:uiPriority w:val="1"/>
    <w:qFormat/>
    <w:rsid w:val="00E608C8"/>
    <w:pPr>
      <w:widowControl/>
      <w:spacing w:after="0" w:line="240" w:lineRule="auto"/>
    </w:pPr>
    <w:rPr>
      <w:rFonts w:cs="Times New Roman"/>
      <w:lang w:val="en-US" w:eastAsia="en-US"/>
    </w:rPr>
  </w:style>
  <w:style w:type="character" w:customStyle="1" w:styleId="NoSpacingChar">
    <w:name w:val="No Spacing Char"/>
    <w:aliases w:val="Paragraph Char,Paragraf Paper Char,Abstrak Char,Subjudul2 Char"/>
    <w:link w:val="NoSpacing"/>
    <w:uiPriority w:val="1"/>
    <w:rsid w:val="00E608C8"/>
    <w:rPr>
      <w:rFonts w:cs="Times New Roman"/>
      <w:lang w:val="en-US" w:eastAsia="en-US"/>
    </w:rPr>
  </w:style>
  <w:style w:type="paragraph" w:styleId="ListParagraph">
    <w:name w:val="List Paragraph"/>
    <w:aliases w:val="Body of text,Colorful List - Accent 11,List Paragraph1,Body of text+1,Body of text+2,Body of text+3,List Paragraph11,kepala,Char Char2,List Paragraph2,Char Char21,Tabel,Normal ind,Heading 10,coba1"/>
    <w:basedOn w:val="Normal"/>
    <w:link w:val="ListParagraphChar"/>
    <w:uiPriority w:val="34"/>
    <w:qFormat/>
    <w:rsid w:val="00320ED0"/>
    <w:pPr>
      <w:widowControl/>
      <w:spacing w:after="200" w:line="276" w:lineRule="auto"/>
      <w:ind w:left="720"/>
      <w:contextualSpacing/>
    </w:pPr>
    <w:rPr>
      <w:rFonts w:asciiTheme="minorHAnsi" w:eastAsiaTheme="minorHAnsi" w:hAnsiTheme="minorHAnsi" w:cstheme="minorBidi"/>
      <w:lang w:eastAsia="en-US"/>
    </w:rPr>
  </w:style>
  <w:style w:type="character" w:customStyle="1" w:styleId="tlid-translation">
    <w:name w:val="tlid-translation"/>
    <w:basedOn w:val="DefaultParagraphFont"/>
    <w:rsid w:val="00320ED0"/>
  </w:style>
  <w:style w:type="character" w:styleId="CommentReference">
    <w:name w:val="annotation reference"/>
    <w:basedOn w:val="DefaultParagraphFont"/>
    <w:uiPriority w:val="99"/>
    <w:semiHidden/>
    <w:unhideWhenUsed/>
    <w:rsid w:val="00320ED0"/>
    <w:rPr>
      <w:sz w:val="16"/>
      <w:szCs w:val="16"/>
    </w:rPr>
  </w:style>
  <w:style w:type="table" w:styleId="TableGridLight">
    <w:name w:val="Grid Table Light"/>
    <w:basedOn w:val="TableNormal"/>
    <w:uiPriority w:val="40"/>
    <w:rsid w:val="001004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1004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JudulBesar">
    <w:name w:val="Judul Besar"/>
    <w:qFormat/>
    <w:rsid w:val="0040121D"/>
    <w:pPr>
      <w:widowControl/>
      <w:spacing w:after="240" w:line="240" w:lineRule="auto"/>
      <w:ind w:left="1440" w:right="1440"/>
      <w:contextualSpacing/>
    </w:pPr>
    <w:rPr>
      <w:rFonts w:ascii="Cambria" w:eastAsiaTheme="minorHAnsi" w:hAnsi="Cambria" w:cstheme="majorBidi"/>
      <w:b/>
      <w:color w:val="000000" w:themeColor="text1"/>
      <w:sz w:val="24"/>
      <w:szCs w:val="32"/>
      <w:lang w:val="en-ID" w:eastAsia="en-US"/>
    </w:rPr>
  </w:style>
  <w:style w:type="paragraph" w:customStyle="1" w:styleId="ParagrafMakalah">
    <w:name w:val="Paragraf Makalah"/>
    <w:qFormat/>
    <w:rsid w:val="0040121D"/>
    <w:pPr>
      <w:widowControl/>
      <w:spacing w:after="0" w:line="360" w:lineRule="auto"/>
      <w:contextualSpacing/>
    </w:pPr>
    <w:rPr>
      <w:rFonts w:ascii="Palatino Linotype" w:eastAsiaTheme="minorHAnsi" w:hAnsi="Palatino Linotype" w:cstheme="majorBidi"/>
      <w:color w:val="000000" w:themeColor="text1"/>
      <w:szCs w:val="32"/>
      <w:lang w:val="en-ID" w:eastAsia="en-US"/>
    </w:rPr>
  </w:style>
  <w:style w:type="paragraph" w:styleId="HTMLPreformatted">
    <w:name w:val="HTML Preformatted"/>
    <w:basedOn w:val="Normal"/>
    <w:link w:val="HTMLPreformattedChar"/>
    <w:uiPriority w:val="99"/>
    <w:unhideWhenUsed/>
    <w:qFormat/>
    <w:rsid w:val="002820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US"/>
    </w:rPr>
  </w:style>
  <w:style w:type="character" w:customStyle="1" w:styleId="HTMLPreformattedChar">
    <w:name w:val="HTML Preformatted Char"/>
    <w:basedOn w:val="DefaultParagraphFont"/>
    <w:link w:val="HTMLPreformatted"/>
    <w:uiPriority w:val="99"/>
    <w:qFormat/>
    <w:rsid w:val="0028202F"/>
    <w:rPr>
      <w:rFonts w:ascii="Courier New" w:eastAsia="Times New Roman" w:hAnsi="Courier New" w:cs="Courier New"/>
      <w:sz w:val="20"/>
      <w:szCs w:val="20"/>
      <w:lang w:val="en-ID" w:eastAsia="en-US"/>
    </w:rPr>
  </w:style>
  <w:style w:type="paragraph" w:styleId="NormalWeb">
    <w:name w:val="Normal (Web)"/>
    <w:basedOn w:val="Normal"/>
    <w:uiPriority w:val="99"/>
    <w:unhideWhenUsed/>
    <w:rsid w:val="0028202F"/>
    <w:pPr>
      <w:widowControl/>
      <w:spacing w:before="100" w:beforeAutospacing="1" w:after="100" w:afterAutospacing="1" w:line="240" w:lineRule="auto"/>
    </w:pPr>
    <w:rPr>
      <w:rFonts w:ascii="Times New Roman" w:eastAsia="Times New Roman" w:hAnsi="Times New Roman" w:cs="Times New Roman"/>
      <w:sz w:val="24"/>
      <w:szCs w:val="24"/>
      <w:lang w:val="en-ID" w:eastAsia="en-US"/>
    </w:rPr>
  </w:style>
  <w:style w:type="character" w:customStyle="1" w:styleId="textwebstyledtext-sc-1fa9e8r-0">
    <w:name w:val="textweb__styledtext-sc-1fa9e8r-0"/>
    <w:basedOn w:val="DefaultParagraphFont"/>
    <w:rsid w:val="0028202F"/>
  </w:style>
  <w:style w:type="character" w:styleId="PageNumber">
    <w:name w:val="page number"/>
    <w:basedOn w:val="DefaultParagraphFont"/>
    <w:unhideWhenUsed/>
    <w:rsid w:val="0028202F"/>
  </w:style>
  <w:style w:type="character" w:customStyle="1" w:styleId="Heading1Char">
    <w:name w:val="Heading 1 Char"/>
    <w:basedOn w:val="DefaultParagraphFont"/>
    <w:link w:val="Heading1"/>
    <w:uiPriority w:val="9"/>
    <w:rsid w:val="0028202F"/>
    <w:rPr>
      <w:rFonts w:ascii="Cambria" w:eastAsia="Cambria" w:hAnsi="Cambria" w:cs="Cambria"/>
      <w:b/>
      <w:color w:val="000000"/>
      <w:sz w:val="32"/>
      <w:szCs w:val="32"/>
    </w:rPr>
  </w:style>
  <w:style w:type="character" w:styleId="FollowedHyperlink">
    <w:name w:val="FollowedHyperlink"/>
    <w:basedOn w:val="DefaultParagraphFont"/>
    <w:uiPriority w:val="99"/>
    <w:semiHidden/>
    <w:unhideWhenUsed/>
    <w:rsid w:val="0028202F"/>
    <w:rPr>
      <w:color w:val="800080" w:themeColor="followedHyperlink"/>
      <w:u w:val="single"/>
    </w:rPr>
  </w:style>
  <w:style w:type="character" w:customStyle="1" w:styleId="Heading4Char">
    <w:name w:val="Heading 4 Char"/>
    <w:basedOn w:val="DefaultParagraphFont"/>
    <w:link w:val="Heading4"/>
    <w:uiPriority w:val="9"/>
    <w:rsid w:val="0028202F"/>
    <w:rPr>
      <w:b/>
      <w:sz w:val="24"/>
      <w:szCs w:val="24"/>
    </w:rPr>
  </w:style>
  <w:style w:type="paragraph" w:styleId="CommentText">
    <w:name w:val="annotation text"/>
    <w:basedOn w:val="Normal"/>
    <w:link w:val="CommentTextChar"/>
    <w:uiPriority w:val="99"/>
    <w:unhideWhenUsed/>
    <w:qFormat/>
    <w:rsid w:val="0028202F"/>
    <w:pPr>
      <w:widowControl/>
      <w:spacing w:after="120" w:line="240" w:lineRule="auto"/>
    </w:pPr>
    <w:rPr>
      <w:rFonts w:eastAsia="Times New Roman" w:cs="Times New Roman"/>
      <w:szCs w:val="20"/>
      <w:lang w:val="en-US" w:eastAsia="en-US"/>
    </w:rPr>
  </w:style>
  <w:style w:type="character" w:customStyle="1" w:styleId="CommentTextChar">
    <w:name w:val="Comment Text Char"/>
    <w:basedOn w:val="DefaultParagraphFont"/>
    <w:link w:val="CommentText"/>
    <w:uiPriority w:val="99"/>
    <w:rsid w:val="0028202F"/>
    <w:rPr>
      <w:rFonts w:eastAsia="Times New Roman" w:cs="Times New Roman"/>
      <w:szCs w:val="20"/>
      <w:lang w:val="en-US" w:eastAsia="en-US"/>
    </w:rPr>
  </w:style>
  <w:style w:type="paragraph" w:customStyle="1" w:styleId="dx-doi">
    <w:name w:val="dx-doi"/>
    <w:basedOn w:val="Normal"/>
    <w:rsid w:val="0028202F"/>
    <w:pPr>
      <w:widowControl/>
      <w:spacing w:before="100" w:beforeAutospacing="1" w:after="100" w:afterAutospacing="1" w:line="240" w:lineRule="auto"/>
    </w:pPr>
    <w:rPr>
      <w:rFonts w:ascii="Times New Roman" w:eastAsia="Times New Roman" w:hAnsi="Times New Roman" w:cs="Times New Roman"/>
      <w:sz w:val="24"/>
      <w:szCs w:val="24"/>
      <w:lang w:val="en-ID" w:eastAsia="en-US"/>
    </w:rPr>
  </w:style>
  <w:style w:type="paragraph" w:styleId="CommentSubject">
    <w:name w:val="annotation subject"/>
    <w:basedOn w:val="CommentText"/>
    <w:next w:val="CommentText"/>
    <w:link w:val="CommentSubjectChar"/>
    <w:uiPriority w:val="99"/>
    <w:semiHidden/>
    <w:unhideWhenUsed/>
    <w:rsid w:val="0028202F"/>
    <w:rPr>
      <w:b/>
      <w:bCs/>
    </w:rPr>
  </w:style>
  <w:style w:type="character" w:customStyle="1" w:styleId="CommentSubjectChar">
    <w:name w:val="Comment Subject Char"/>
    <w:basedOn w:val="CommentTextChar"/>
    <w:link w:val="CommentSubject"/>
    <w:uiPriority w:val="99"/>
    <w:semiHidden/>
    <w:rsid w:val="0028202F"/>
    <w:rPr>
      <w:rFonts w:eastAsia="Times New Roman" w:cs="Times New Roman"/>
      <w:b/>
      <w:bCs/>
      <w:szCs w:val="20"/>
      <w:lang w:val="en-US" w:eastAsia="en-US"/>
    </w:rPr>
  </w:style>
  <w:style w:type="paragraph" w:styleId="Revision">
    <w:name w:val="Revision"/>
    <w:hidden/>
    <w:uiPriority w:val="99"/>
    <w:semiHidden/>
    <w:rsid w:val="0028202F"/>
    <w:pPr>
      <w:widowControl/>
      <w:spacing w:after="0" w:line="240" w:lineRule="auto"/>
    </w:pPr>
    <w:rPr>
      <w:rFonts w:ascii="Times New Roman" w:eastAsia="Times New Roman" w:hAnsi="Times New Roman" w:cs="Times New Roman"/>
      <w:sz w:val="24"/>
      <w:szCs w:val="24"/>
      <w:lang w:val="en-ID" w:eastAsia="en-US"/>
    </w:rPr>
  </w:style>
  <w:style w:type="character" w:customStyle="1" w:styleId="TitleChar">
    <w:name w:val="Title Char"/>
    <w:basedOn w:val="DefaultParagraphFont"/>
    <w:link w:val="Title"/>
    <w:uiPriority w:val="10"/>
    <w:rsid w:val="0028202F"/>
    <w:rPr>
      <w:rFonts w:ascii="Cambria" w:eastAsia="Cambria" w:hAnsi="Cambria" w:cs="Cambria"/>
      <w:b/>
      <w:color w:val="000000"/>
      <w:sz w:val="32"/>
      <w:szCs w:val="32"/>
    </w:rPr>
  </w:style>
  <w:style w:type="paragraph" w:customStyle="1" w:styleId="Abstract-0">
    <w:name w:val="Abstract-0"/>
    <w:qFormat/>
    <w:rsid w:val="0028202F"/>
    <w:pPr>
      <w:widowControl/>
      <w:spacing w:after="0" w:line="240" w:lineRule="auto"/>
    </w:pPr>
    <w:rPr>
      <w:rFonts w:ascii="Times New Roman" w:eastAsia="Times New Roman" w:hAnsi="Times New Roman" w:cs="Times New Roman"/>
      <w:i/>
      <w:iCs/>
      <w:color w:val="000000" w:themeColor="text1"/>
      <w:sz w:val="24"/>
      <w:szCs w:val="24"/>
      <w:lang w:val="en-US" w:eastAsia="en-US"/>
    </w:rPr>
  </w:style>
  <w:style w:type="paragraph" w:customStyle="1" w:styleId="Normal-0">
    <w:name w:val="Normal-0"/>
    <w:qFormat/>
    <w:rsid w:val="0028202F"/>
    <w:pPr>
      <w:widowControl/>
      <w:spacing w:after="0" w:line="240" w:lineRule="auto"/>
    </w:pPr>
    <w:rPr>
      <w:rFonts w:ascii="Times New Roman" w:eastAsia="Times New Roman" w:hAnsi="Times New Roman" w:cs="Times New Roman"/>
      <w:color w:val="000000" w:themeColor="text1"/>
      <w:sz w:val="24"/>
      <w:szCs w:val="24"/>
      <w:lang w:val="en-US" w:eastAsia="en-US"/>
    </w:rPr>
  </w:style>
  <w:style w:type="character" w:customStyle="1" w:styleId="Heading2Char">
    <w:name w:val="Heading 2 Char"/>
    <w:basedOn w:val="DefaultParagraphFont"/>
    <w:link w:val="Heading2"/>
    <w:uiPriority w:val="9"/>
    <w:rsid w:val="0028202F"/>
    <w:rPr>
      <w:rFonts w:ascii="Cambria" w:eastAsia="Cambria" w:hAnsi="Cambria" w:cs="Cambria"/>
      <w:b/>
      <w:i/>
      <w:color w:val="000000"/>
      <w:sz w:val="28"/>
      <w:szCs w:val="28"/>
    </w:rPr>
  </w:style>
  <w:style w:type="character" w:customStyle="1" w:styleId="Heading3Char">
    <w:name w:val="Heading 3 Char"/>
    <w:basedOn w:val="DefaultParagraphFont"/>
    <w:link w:val="Heading3"/>
    <w:uiPriority w:val="9"/>
    <w:rsid w:val="0028202F"/>
    <w:rPr>
      <w:b/>
      <w:sz w:val="28"/>
      <w:szCs w:val="28"/>
    </w:rPr>
  </w:style>
  <w:style w:type="character" w:customStyle="1" w:styleId="jlqj4b">
    <w:name w:val="jlqj4b"/>
    <w:basedOn w:val="DefaultParagraphFont"/>
    <w:rsid w:val="00EB0F41"/>
  </w:style>
  <w:style w:type="paragraph" w:styleId="BodyTextIndent">
    <w:name w:val="Body Text Indent"/>
    <w:basedOn w:val="Normal"/>
    <w:link w:val="BodyTextIndentChar"/>
    <w:uiPriority w:val="99"/>
    <w:unhideWhenUsed/>
    <w:rsid w:val="002B04A0"/>
    <w:pPr>
      <w:widowControl/>
      <w:spacing w:line="240" w:lineRule="auto"/>
      <w:ind w:firstLine="720"/>
      <w:jc w:val="both"/>
    </w:pPr>
    <w:rPr>
      <w:rFonts w:ascii="Times New Roman" w:eastAsiaTheme="minorHAnsi" w:hAnsi="Times New Roman" w:cs="Times New Roman"/>
      <w:sz w:val="24"/>
      <w:szCs w:val="24"/>
      <w:lang w:val="en-GB" w:eastAsia="en-US"/>
    </w:rPr>
  </w:style>
  <w:style w:type="character" w:customStyle="1" w:styleId="BodyTextIndentChar">
    <w:name w:val="Body Text Indent Char"/>
    <w:basedOn w:val="DefaultParagraphFont"/>
    <w:link w:val="BodyTextIndent"/>
    <w:uiPriority w:val="99"/>
    <w:rsid w:val="002B04A0"/>
    <w:rPr>
      <w:rFonts w:ascii="Times New Roman" w:eastAsiaTheme="minorHAnsi" w:hAnsi="Times New Roman" w:cs="Times New Roman"/>
      <w:sz w:val="24"/>
      <w:szCs w:val="24"/>
      <w:lang w:val="en-GB" w:eastAsia="en-US"/>
    </w:rPr>
  </w:style>
  <w:style w:type="character" w:customStyle="1" w:styleId="fontstyle01">
    <w:name w:val="fontstyle01"/>
    <w:basedOn w:val="DefaultParagraphFont"/>
    <w:rsid w:val="00256333"/>
    <w:rPr>
      <w:rFonts w:ascii="Times New Roman" w:hAnsi="Times New Roman" w:cs="Times New Roman" w:hint="default"/>
      <w:b w:val="0"/>
      <w:bCs w:val="0"/>
      <w:i w:val="0"/>
      <w:iCs w:val="0"/>
      <w:color w:val="000000"/>
      <w:sz w:val="24"/>
      <w:szCs w:val="24"/>
    </w:rPr>
  </w:style>
  <w:style w:type="paragraph" w:customStyle="1" w:styleId="Abbreviations">
    <w:name w:val="Abbreviations"/>
    <w:basedOn w:val="Normal"/>
    <w:link w:val="AbbreviationsChar"/>
    <w:qFormat/>
    <w:rsid w:val="00617E75"/>
    <w:pPr>
      <w:widowControl/>
      <w:tabs>
        <w:tab w:val="left" w:pos="990"/>
      </w:tabs>
      <w:spacing w:after="240" w:line="240" w:lineRule="auto"/>
      <w:ind w:left="994" w:hanging="994"/>
    </w:pPr>
    <w:rPr>
      <w:rFonts w:asciiTheme="minorHAnsi" w:eastAsiaTheme="minorHAnsi" w:hAnsiTheme="minorHAnsi" w:cstheme="minorBidi"/>
      <w:szCs w:val="24"/>
      <w:lang w:val="en-ID" w:eastAsia="en-US"/>
    </w:rPr>
  </w:style>
  <w:style w:type="character" w:customStyle="1" w:styleId="AbbreviationsChar">
    <w:name w:val="Abbreviations Char"/>
    <w:basedOn w:val="DefaultParagraphFont"/>
    <w:link w:val="Abbreviations"/>
    <w:rsid w:val="00617E75"/>
    <w:rPr>
      <w:rFonts w:asciiTheme="minorHAnsi" w:eastAsiaTheme="minorHAnsi" w:hAnsiTheme="minorHAnsi" w:cstheme="minorBidi"/>
      <w:szCs w:val="24"/>
      <w:lang w:val="en-ID" w:eastAsia="en-US"/>
    </w:rPr>
  </w:style>
  <w:style w:type="character" w:customStyle="1" w:styleId="y2iqfc">
    <w:name w:val="y2iqfc"/>
    <w:basedOn w:val="DefaultParagraphFont"/>
    <w:rsid w:val="00223B90"/>
    <w:rPr>
      <w:rFonts w:cs="Times New Roman"/>
    </w:rPr>
  </w:style>
  <w:style w:type="character" w:customStyle="1" w:styleId="FootnoteTextChar1">
    <w:name w:val="Footnote Text Char1"/>
    <w:basedOn w:val="DefaultParagraphFont"/>
    <w:uiPriority w:val="99"/>
    <w:rsid w:val="006D1B39"/>
  </w:style>
  <w:style w:type="character" w:styleId="SubtleEmphasis">
    <w:name w:val="Subtle Emphasis"/>
    <w:uiPriority w:val="19"/>
    <w:qFormat/>
    <w:rsid w:val="006D1B39"/>
    <w:rPr>
      <w:i/>
    </w:rPr>
  </w:style>
  <w:style w:type="table" w:styleId="TableGrid">
    <w:name w:val="Table Grid"/>
    <w:basedOn w:val="TableNormal"/>
    <w:uiPriority w:val="39"/>
    <w:rsid w:val="006D1B39"/>
    <w:pPr>
      <w:widowControl/>
      <w:spacing w:after="0" w:line="240" w:lineRule="auto"/>
    </w:pPr>
    <w:rPr>
      <w:rFonts w:ascii="NanumGothic" w:eastAsia="Times New Roman" w:hAnsi="NanumGothic" w:cs="NanumGothic"/>
      <w:sz w:val="20"/>
      <w:szCs w:val="20"/>
      <w:lang w:val="en-ID"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semiHidden/>
    <w:rsid w:val="006D1B39"/>
    <w:rPr>
      <w:i/>
    </w:rPr>
  </w:style>
  <w:style w:type="character" w:styleId="IntenseEmphasis">
    <w:name w:val="Intense Emphasis"/>
    <w:qFormat/>
    <w:rsid w:val="006D1B39"/>
    <w:rPr>
      <w:b/>
    </w:rPr>
  </w:style>
  <w:style w:type="character" w:styleId="SubtleReference">
    <w:name w:val="Subtle Reference"/>
    <w:uiPriority w:val="31"/>
    <w:qFormat/>
    <w:rsid w:val="006D1B39"/>
    <w:rPr>
      <w:smallCaps/>
    </w:rPr>
  </w:style>
  <w:style w:type="character" w:styleId="IntenseReference">
    <w:name w:val="Intense Reference"/>
    <w:qFormat/>
    <w:rsid w:val="006D1B39"/>
    <w:rPr>
      <w:smallCaps/>
      <w:u w:val="single"/>
    </w:rPr>
  </w:style>
  <w:style w:type="character" w:styleId="BookTitle">
    <w:name w:val="Book Title"/>
    <w:qFormat/>
    <w:rsid w:val="006D1B39"/>
    <w:rPr>
      <w:i/>
      <w:smallCaps/>
    </w:rPr>
  </w:style>
  <w:style w:type="character" w:customStyle="1" w:styleId="a">
    <w:name w:val="a"/>
    <w:basedOn w:val="DefaultParagraphFont"/>
    <w:rsid w:val="006D1B39"/>
  </w:style>
  <w:style w:type="character" w:customStyle="1" w:styleId="l6">
    <w:name w:val="l6"/>
    <w:basedOn w:val="DefaultParagraphFont"/>
    <w:rsid w:val="006D1B39"/>
  </w:style>
  <w:style w:type="character" w:customStyle="1" w:styleId="l7">
    <w:name w:val="l7"/>
    <w:basedOn w:val="DefaultParagraphFont"/>
    <w:rsid w:val="006D1B39"/>
  </w:style>
  <w:style w:type="character" w:customStyle="1" w:styleId="l9">
    <w:name w:val="l9"/>
    <w:basedOn w:val="DefaultParagraphFont"/>
    <w:rsid w:val="006D1B39"/>
  </w:style>
  <w:style w:type="character" w:customStyle="1" w:styleId="l10">
    <w:name w:val="l10"/>
    <w:basedOn w:val="DefaultParagraphFont"/>
    <w:rsid w:val="006D1B39"/>
  </w:style>
  <w:style w:type="character" w:customStyle="1" w:styleId="l11">
    <w:name w:val="l11"/>
    <w:basedOn w:val="DefaultParagraphFont"/>
    <w:rsid w:val="006D1B39"/>
  </w:style>
  <w:style w:type="character" w:customStyle="1" w:styleId="l8">
    <w:name w:val="l8"/>
    <w:basedOn w:val="DefaultParagraphFont"/>
    <w:rsid w:val="006D1B39"/>
  </w:style>
  <w:style w:type="character" w:customStyle="1" w:styleId="l">
    <w:name w:val="l"/>
    <w:basedOn w:val="DefaultParagraphFont"/>
    <w:rsid w:val="006D1B39"/>
  </w:style>
  <w:style w:type="character" w:customStyle="1" w:styleId="l12">
    <w:name w:val="l12"/>
    <w:basedOn w:val="DefaultParagraphFont"/>
    <w:rsid w:val="006D1B39"/>
  </w:style>
  <w:style w:type="character" w:customStyle="1" w:styleId="reference-text">
    <w:name w:val="reference-text"/>
    <w:basedOn w:val="DefaultParagraphFont"/>
    <w:rsid w:val="006D1B39"/>
  </w:style>
  <w:style w:type="character" w:customStyle="1" w:styleId="mw-headline">
    <w:name w:val="mw-headline"/>
    <w:basedOn w:val="DefaultParagraphFont"/>
    <w:rsid w:val="006D1B39"/>
  </w:style>
  <w:style w:type="character" w:customStyle="1" w:styleId="fullpost">
    <w:name w:val="fullpost"/>
    <w:rsid w:val="006D1B39"/>
  </w:style>
  <w:style w:type="character" w:customStyle="1" w:styleId="st">
    <w:name w:val="st"/>
    <w:basedOn w:val="DefaultParagraphFont"/>
    <w:rsid w:val="006D1B39"/>
  </w:style>
  <w:style w:type="character" w:customStyle="1" w:styleId="HTMLPreformattedChar1">
    <w:name w:val="HTML Preformatted Char1"/>
    <w:uiPriority w:val="99"/>
    <w:semiHidden/>
    <w:rsid w:val="006D1B39"/>
    <w:rPr>
      <w:rFonts w:ascii="Courier New" w:hAnsi="Courier New" w:cs="Courier New"/>
    </w:rPr>
  </w:style>
  <w:style w:type="character" w:customStyle="1" w:styleId="Heading5Char">
    <w:name w:val="Heading 5 Char"/>
    <w:uiPriority w:val="9"/>
    <w:rsid w:val="006D1B39"/>
    <w:rPr>
      <w:b/>
      <w:color w:val="7F7F7F"/>
    </w:rPr>
  </w:style>
  <w:style w:type="character" w:customStyle="1" w:styleId="Heading6Char">
    <w:name w:val="Heading 6 Char"/>
    <w:semiHidden/>
    <w:rsid w:val="006D1B39"/>
    <w:rPr>
      <w:b/>
      <w:i/>
      <w:color w:val="7F7F7F"/>
    </w:rPr>
  </w:style>
  <w:style w:type="character" w:customStyle="1" w:styleId="Heading7Char">
    <w:name w:val="Heading 7 Char"/>
    <w:aliases w:val="Subhead Lev 2 Char"/>
    <w:uiPriority w:val="9"/>
    <w:rsid w:val="006D1B39"/>
    <w:rPr>
      <w:i/>
    </w:rPr>
  </w:style>
  <w:style w:type="character" w:customStyle="1" w:styleId="Heading8Char">
    <w:name w:val="Heading 8 Char"/>
    <w:semiHidden/>
    <w:rsid w:val="006D1B39"/>
  </w:style>
  <w:style w:type="character" w:customStyle="1" w:styleId="Heading9Char">
    <w:name w:val="Heading 9 Char"/>
    <w:semiHidden/>
    <w:rsid w:val="006D1B39"/>
    <w:rPr>
      <w:i/>
    </w:rPr>
  </w:style>
  <w:style w:type="character" w:customStyle="1" w:styleId="EndnoteTextChar">
    <w:name w:val="Endnote Text Char"/>
    <w:semiHidden/>
    <w:rsid w:val="006D1B39"/>
  </w:style>
  <w:style w:type="character" w:customStyle="1" w:styleId="BodyTextChar">
    <w:name w:val="Body Text Char"/>
    <w:uiPriority w:val="1"/>
    <w:rsid w:val="006D1B39"/>
  </w:style>
  <w:style w:type="character" w:customStyle="1" w:styleId="SubtitleChar">
    <w:name w:val="Subtitle Char"/>
    <w:rsid w:val="006D1B39"/>
    <w:rPr>
      <w:i/>
    </w:rPr>
  </w:style>
  <w:style w:type="character" w:customStyle="1" w:styleId="BodyTextIndent2Char">
    <w:name w:val="Body Text Indent 2 Char"/>
    <w:semiHidden/>
    <w:rsid w:val="006D1B39"/>
  </w:style>
  <w:style w:type="character" w:customStyle="1" w:styleId="QuoteChar">
    <w:name w:val="Quote Char"/>
    <w:link w:val="Quote"/>
    <w:uiPriority w:val="29"/>
    <w:rsid w:val="006D1B39"/>
    <w:rPr>
      <w:i/>
    </w:rPr>
  </w:style>
  <w:style w:type="character" w:customStyle="1" w:styleId="IntenseQuoteChar">
    <w:name w:val="Intense Quote Char"/>
    <w:rsid w:val="006D1B39"/>
    <w:rPr>
      <w:b/>
      <w:i/>
    </w:rPr>
  </w:style>
  <w:style w:type="character" w:customStyle="1" w:styleId="TitleChar1">
    <w:name w:val="Title Char1"/>
    <w:uiPriority w:val="1"/>
    <w:rsid w:val="006D1B39"/>
    <w:rPr>
      <w:rFonts w:ascii="Times New Roman" w:hAnsi="Times New Roman" w:cs="Times New Roman"/>
      <w:b/>
      <w:bCs/>
      <w:sz w:val="28"/>
      <w:szCs w:val="28"/>
    </w:rPr>
  </w:style>
  <w:style w:type="paragraph" w:styleId="BodyText">
    <w:name w:val="Body Text"/>
    <w:basedOn w:val="Normal"/>
    <w:link w:val="BodyTextChar1"/>
    <w:uiPriority w:val="1"/>
    <w:qFormat/>
    <w:rsid w:val="006D1B39"/>
    <w:pPr>
      <w:autoSpaceDE w:val="0"/>
      <w:autoSpaceDN w:val="0"/>
      <w:spacing w:after="0" w:line="240" w:lineRule="auto"/>
      <w:ind w:left="200"/>
      <w:jc w:val="both"/>
    </w:pPr>
    <w:rPr>
      <w:rFonts w:ascii="Times New Roman" w:eastAsia="Times New Roman" w:hAnsi="Times New Roman" w:cs="Times New Roman"/>
      <w:sz w:val="24"/>
      <w:szCs w:val="24"/>
      <w:lang w:val="id" w:eastAsia="en-US"/>
    </w:rPr>
  </w:style>
  <w:style w:type="character" w:customStyle="1" w:styleId="BodyTextChar1">
    <w:name w:val="Body Text Char1"/>
    <w:basedOn w:val="DefaultParagraphFont"/>
    <w:link w:val="BodyText"/>
    <w:uiPriority w:val="1"/>
    <w:rsid w:val="006D1B39"/>
    <w:rPr>
      <w:rFonts w:ascii="Times New Roman" w:eastAsia="Times New Roman" w:hAnsi="Times New Roman" w:cs="Times New Roman"/>
      <w:sz w:val="24"/>
      <w:szCs w:val="24"/>
      <w:lang w:val="id" w:eastAsia="en-US"/>
    </w:rPr>
  </w:style>
  <w:style w:type="character" w:customStyle="1" w:styleId="Heading1Char1">
    <w:name w:val="Heading 1 Char1"/>
    <w:uiPriority w:val="1"/>
    <w:rsid w:val="006D1B39"/>
    <w:rPr>
      <w:rFonts w:ascii="Times New Roman" w:hAnsi="Times New Roman" w:cs="Times New Roman"/>
      <w:b/>
      <w:bCs/>
      <w:sz w:val="24"/>
      <w:szCs w:val="24"/>
      <w:lang w:val="id"/>
    </w:rPr>
  </w:style>
  <w:style w:type="character" w:customStyle="1" w:styleId="HeaderChar1">
    <w:name w:val="Header Char1"/>
    <w:basedOn w:val="DefaultParagraphFont"/>
    <w:uiPriority w:val="99"/>
    <w:rsid w:val="006D1B39"/>
  </w:style>
  <w:style w:type="character" w:customStyle="1" w:styleId="FooterChar1">
    <w:name w:val="Footer Char1"/>
    <w:basedOn w:val="DefaultParagraphFont"/>
    <w:uiPriority w:val="99"/>
    <w:rsid w:val="006D1B39"/>
  </w:style>
  <w:style w:type="paragraph" w:styleId="Caption">
    <w:name w:val="caption"/>
    <w:basedOn w:val="Normal"/>
    <w:next w:val="Normal"/>
    <w:uiPriority w:val="35"/>
    <w:unhideWhenUsed/>
    <w:qFormat/>
    <w:rsid w:val="00E83F21"/>
    <w:pPr>
      <w:spacing w:after="200" w:line="240" w:lineRule="auto"/>
    </w:pPr>
    <w:rPr>
      <w:rFonts w:eastAsia="SimSun"/>
      <w:i/>
      <w:iCs/>
      <w:color w:val="1F497D" w:themeColor="text2"/>
      <w:sz w:val="18"/>
      <w:szCs w:val="18"/>
    </w:rPr>
  </w:style>
  <w:style w:type="character" w:customStyle="1" w:styleId="ts-alignment-element">
    <w:name w:val="ts-alignment-element"/>
    <w:basedOn w:val="DefaultParagraphFont"/>
    <w:rsid w:val="00061831"/>
  </w:style>
  <w:style w:type="character" w:customStyle="1" w:styleId="IsiParagrafChar">
    <w:name w:val="Isi Paragraf Char"/>
    <w:basedOn w:val="DefaultParagraphFont"/>
    <w:link w:val="IsiParagraf"/>
    <w:locked/>
    <w:rsid w:val="00376251"/>
    <w:rPr>
      <w:rFonts w:ascii="Cambria" w:hAnsi="Cambria"/>
      <w:sz w:val="24"/>
      <w:lang w:val="en-US"/>
    </w:rPr>
  </w:style>
  <w:style w:type="paragraph" w:customStyle="1" w:styleId="IsiParagraf">
    <w:name w:val="Isi Paragraf"/>
    <w:basedOn w:val="Normal"/>
    <w:link w:val="IsiParagrafChar"/>
    <w:qFormat/>
    <w:rsid w:val="00376251"/>
    <w:pPr>
      <w:widowControl/>
      <w:spacing w:after="0" w:line="240" w:lineRule="auto"/>
      <w:ind w:firstLine="720"/>
    </w:pPr>
    <w:rPr>
      <w:rFonts w:ascii="Cambria" w:hAnsi="Cambria"/>
      <w:sz w:val="24"/>
      <w:lang w:val="en-US"/>
    </w:rPr>
  </w:style>
  <w:style w:type="character" w:customStyle="1" w:styleId="FootnoteChar">
    <w:name w:val="Footnote Char"/>
    <w:basedOn w:val="FootnoteTextChar"/>
    <w:link w:val="Footnote"/>
    <w:locked/>
    <w:rsid w:val="00376251"/>
    <w:rPr>
      <w:rFonts w:ascii="Times New Roman" w:eastAsiaTheme="minorHAnsi" w:hAnsi="Times New Roman" w:cs="Times New Roman"/>
      <w:sz w:val="20"/>
      <w:szCs w:val="20"/>
      <w:lang w:val="en-US" w:eastAsia="en-US"/>
    </w:rPr>
  </w:style>
  <w:style w:type="paragraph" w:customStyle="1" w:styleId="Footnote">
    <w:name w:val="Footnote"/>
    <w:basedOn w:val="FootnoteText"/>
    <w:link w:val="FootnoteChar"/>
    <w:qFormat/>
    <w:rsid w:val="00376251"/>
    <w:pPr>
      <w:ind w:firstLine="720"/>
    </w:pPr>
    <w:rPr>
      <w:rFonts w:ascii="Times New Roman" w:hAnsi="Times New Roman"/>
    </w:rPr>
  </w:style>
  <w:style w:type="character" w:customStyle="1" w:styleId="SubJudul1Char">
    <w:name w:val="Sub Judul 1 Char"/>
    <w:basedOn w:val="DefaultParagraphFont"/>
    <w:link w:val="SubJudul1"/>
    <w:locked/>
    <w:rsid w:val="00376251"/>
    <w:rPr>
      <w:rFonts w:ascii="Cambria" w:hAnsi="Cambria"/>
      <w:b/>
      <w:sz w:val="24"/>
      <w:lang w:val="en-US"/>
    </w:rPr>
  </w:style>
  <w:style w:type="paragraph" w:customStyle="1" w:styleId="SubJudul1">
    <w:name w:val="Sub Judul 1"/>
    <w:basedOn w:val="Normal"/>
    <w:link w:val="SubJudul1Char"/>
    <w:qFormat/>
    <w:rsid w:val="00376251"/>
    <w:pPr>
      <w:widowControl/>
      <w:spacing w:after="240" w:line="360" w:lineRule="auto"/>
      <w:jc w:val="center"/>
    </w:pPr>
    <w:rPr>
      <w:rFonts w:ascii="Cambria" w:hAnsi="Cambria"/>
      <w:b/>
      <w:sz w:val="24"/>
      <w:lang w:val="en-US"/>
    </w:rPr>
  </w:style>
  <w:style w:type="character" w:customStyle="1" w:styleId="paperkutipChar">
    <w:name w:val="paper kutip Char"/>
    <w:basedOn w:val="DefaultParagraphFont"/>
    <w:link w:val="paperkutip"/>
    <w:locked/>
    <w:rsid w:val="00376251"/>
    <w:rPr>
      <w:rFonts w:ascii="Times New Roman" w:hAnsi="Times New Roman" w:cs="SabonLTStd-Roman"/>
      <w:szCs w:val="20"/>
      <w:lang w:val="en-US"/>
    </w:rPr>
  </w:style>
  <w:style w:type="paragraph" w:customStyle="1" w:styleId="paperkutip">
    <w:name w:val="paper kutip"/>
    <w:basedOn w:val="Normal"/>
    <w:link w:val="paperkutipChar"/>
    <w:qFormat/>
    <w:rsid w:val="00376251"/>
    <w:pPr>
      <w:widowControl/>
      <w:autoSpaceDE w:val="0"/>
      <w:autoSpaceDN w:val="0"/>
      <w:adjustRightInd w:val="0"/>
      <w:spacing w:after="0" w:line="240" w:lineRule="auto"/>
      <w:ind w:left="720"/>
      <w:jc w:val="both"/>
    </w:pPr>
    <w:rPr>
      <w:rFonts w:ascii="Times New Roman" w:hAnsi="Times New Roman" w:cs="SabonLTStd-Roman"/>
      <w:szCs w:val="20"/>
      <w:lang w:val="en-US"/>
    </w:rPr>
  </w:style>
  <w:style w:type="paragraph" w:customStyle="1" w:styleId="Body">
    <w:name w:val="Body"/>
    <w:rsid w:val="0015130A"/>
    <w:pPr>
      <w:widowControl/>
      <w:spacing w:after="0" w:line="240" w:lineRule="auto"/>
    </w:pPr>
    <w:rPr>
      <w:rFonts w:ascii="Helvetica" w:eastAsia="Arial Unicode MS" w:hAnsi="Helvetica" w:cs="Arial Unicode MS"/>
      <w:color w:val="000000"/>
      <w:lang w:val="en-US" w:eastAsia="en-US"/>
    </w:rPr>
  </w:style>
  <w:style w:type="paragraph" w:customStyle="1" w:styleId="Default">
    <w:name w:val="Default"/>
    <w:qFormat/>
    <w:rsid w:val="000E0F6D"/>
    <w:pPr>
      <w:widowControl/>
      <w:autoSpaceDE w:val="0"/>
      <w:autoSpaceDN w:val="0"/>
      <w:adjustRightInd w:val="0"/>
      <w:spacing w:after="0" w:line="240" w:lineRule="auto"/>
    </w:pPr>
    <w:rPr>
      <w:rFonts w:ascii="Times New Roman" w:hAnsi="Times New Roman" w:cs="Times New Roman"/>
      <w:color w:val="000000"/>
      <w:sz w:val="24"/>
      <w:szCs w:val="24"/>
      <w:lang w:eastAsia="en-US"/>
    </w:rPr>
  </w:style>
  <w:style w:type="character" w:customStyle="1" w:styleId="sw">
    <w:name w:val="sw"/>
    <w:basedOn w:val="DefaultParagraphFont"/>
    <w:rsid w:val="004D4F25"/>
  </w:style>
  <w:style w:type="character" w:customStyle="1" w:styleId="ListParagraphChar">
    <w:name w:val="List Paragraph Char"/>
    <w:aliases w:val="Body of text Char,Colorful List - Accent 11 Char,List Paragraph1 Char,Body of text+1 Char,Body of text+2 Char,Body of text+3 Char,List Paragraph11 Char,kepala Char,Char Char2 Char,List Paragraph2 Char,Char Char21 Char,Tabel Char"/>
    <w:link w:val="ListParagraph"/>
    <w:uiPriority w:val="34"/>
    <w:qFormat/>
    <w:rsid w:val="00E97F34"/>
    <w:rPr>
      <w:rFonts w:asciiTheme="minorHAnsi" w:eastAsiaTheme="minorHAnsi" w:hAnsiTheme="minorHAnsi" w:cstheme="minorBidi"/>
      <w:lang w:eastAsia="en-US"/>
    </w:rPr>
  </w:style>
  <w:style w:type="character" w:customStyle="1" w:styleId="q4iawc">
    <w:name w:val="q4iawc"/>
    <w:basedOn w:val="DefaultParagraphFont"/>
    <w:rsid w:val="00C758D9"/>
  </w:style>
  <w:style w:type="character" w:customStyle="1" w:styleId="UnresolvedMention1">
    <w:name w:val="Unresolved Mention1"/>
    <w:basedOn w:val="DefaultParagraphFont"/>
    <w:uiPriority w:val="99"/>
    <w:semiHidden/>
    <w:unhideWhenUsed/>
    <w:rsid w:val="000A470E"/>
    <w:rPr>
      <w:color w:val="605E5C"/>
      <w:shd w:val="clear" w:color="auto" w:fill="E1DFDD"/>
    </w:rPr>
  </w:style>
  <w:style w:type="character" w:styleId="EndnoteReference">
    <w:name w:val="endnote reference"/>
    <w:basedOn w:val="DefaultParagraphFont"/>
    <w:uiPriority w:val="99"/>
    <w:semiHidden/>
    <w:unhideWhenUsed/>
    <w:rsid w:val="000A470E"/>
    <w:rPr>
      <w:vertAlign w:val="superscript"/>
    </w:rPr>
  </w:style>
  <w:style w:type="paragraph" w:customStyle="1" w:styleId="SubBabIsi1">
    <w:name w:val="Sub Bab Isi 1"/>
    <w:basedOn w:val="Normal"/>
    <w:link w:val="SubBabIsi1Char"/>
    <w:qFormat/>
    <w:rsid w:val="00B334B9"/>
    <w:pPr>
      <w:widowControl/>
      <w:spacing w:after="0" w:line="360" w:lineRule="auto"/>
      <w:ind w:left="720"/>
      <w:jc w:val="both"/>
    </w:pPr>
    <w:rPr>
      <w:rFonts w:ascii="Times New Roman" w:eastAsiaTheme="minorHAnsi" w:hAnsi="Times New Roman" w:cs="Times New Roman"/>
      <w:sz w:val="24"/>
      <w:szCs w:val="24"/>
      <w:lang w:val="en-US" w:eastAsia="en-US"/>
    </w:rPr>
  </w:style>
  <w:style w:type="character" w:customStyle="1" w:styleId="SubBabIsi1Char">
    <w:name w:val="Sub Bab Isi 1 Char"/>
    <w:basedOn w:val="DefaultParagraphFont"/>
    <w:link w:val="SubBabIsi1"/>
    <w:rsid w:val="00B334B9"/>
    <w:rPr>
      <w:rFonts w:ascii="Times New Roman" w:eastAsiaTheme="minorHAnsi" w:hAnsi="Times New Roman" w:cs="Times New Roman"/>
      <w:sz w:val="24"/>
      <w:szCs w:val="24"/>
      <w:lang w:val="en-US" w:eastAsia="en-US"/>
    </w:rPr>
  </w:style>
  <w:style w:type="character" w:customStyle="1" w:styleId="apple-converted-space">
    <w:name w:val="apple-converted-space"/>
    <w:basedOn w:val="DefaultParagraphFont"/>
    <w:rsid w:val="00C90643"/>
  </w:style>
  <w:style w:type="character" w:customStyle="1" w:styleId="apple-style-span">
    <w:name w:val="apple-style-span"/>
    <w:basedOn w:val="DefaultParagraphFont"/>
    <w:rsid w:val="00C90643"/>
  </w:style>
  <w:style w:type="paragraph" w:customStyle="1" w:styleId="JUDUL">
    <w:name w:val="JUDUL"/>
    <w:basedOn w:val="Normal"/>
    <w:qFormat/>
    <w:rsid w:val="00CA3866"/>
    <w:pPr>
      <w:widowControl/>
      <w:spacing w:after="0" w:line="240" w:lineRule="auto"/>
      <w:ind w:firstLine="720"/>
      <w:jc w:val="center"/>
    </w:pPr>
    <w:rPr>
      <w:rFonts w:ascii="Cambria" w:eastAsia="Calibri" w:hAnsi="Cambria" w:cs="Times New Roman"/>
      <w:b/>
      <w:sz w:val="24"/>
      <w:lang w:val="en-US" w:eastAsia="en-US"/>
    </w:rPr>
  </w:style>
  <w:style w:type="paragraph" w:customStyle="1" w:styleId="TEXT">
    <w:name w:val="TEXT"/>
    <w:qFormat/>
    <w:rsid w:val="00CA3866"/>
    <w:pPr>
      <w:widowControl/>
      <w:spacing w:after="0" w:line="360" w:lineRule="auto"/>
      <w:ind w:firstLine="720"/>
    </w:pPr>
    <w:rPr>
      <w:rFonts w:ascii="Cambria" w:eastAsia="Calibri" w:hAnsi="Cambria" w:cs="Times New Roman"/>
      <w:sz w:val="24"/>
      <w:lang w:val="en-US" w:eastAsia="en-US"/>
    </w:rPr>
  </w:style>
  <w:style w:type="character" w:customStyle="1" w:styleId="markedcontent">
    <w:name w:val="markedcontent"/>
    <w:basedOn w:val="DefaultParagraphFont"/>
    <w:rsid w:val="0011110C"/>
  </w:style>
  <w:style w:type="paragraph" w:customStyle="1" w:styleId="Kutipan">
    <w:name w:val="Kutipan"/>
    <w:basedOn w:val="Normal"/>
    <w:qFormat/>
    <w:rsid w:val="007231BF"/>
    <w:pPr>
      <w:widowControl/>
      <w:spacing w:after="240" w:line="240" w:lineRule="auto"/>
      <w:ind w:left="720"/>
    </w:pPr>
    <w:rPr>
      <w:rFonts w:ascii="Cambria" w:eastAsiaTheme="minorHAnsi" w:hAnsi="Cambria" w:cstheme="minorBidi"/>
      <w:sz w:val="20"/>
      <w:lang w:val="en-US" w:eastAsia="en-US"/>
    </w:rPr>
  </w:style>
  <w:style w:type="paragraph" w:customStyle="1" w:styleId="SubJudul10">
    <w:name w:val="Sub Judul1"/>
    <w:qFormat/>
    <w:rsid w:val="007231BF"/>
    <w:pPr>
      <w:widowControl/>
      <w:spacing w:after="240" w:line="240" w:lineRule="auto"/>
      <w:ind w:left="1440" w:right="1440"/>
      <w:contextualSpacing/>
      <w:jc w:val="center"/>
    </w:pPr>
    <w:rPr>
      <w:rFonts w:ascii="Cambria" w:eastAsiaTheme="minorHAnsi" w:hAnsi="Cambria" w:cstheme="minorBidi"/>
      <w:b/>
      <w:lang w:val="en-US" w:eastAsia="en-US"/>
    </w:rPr>
  </w:style>
  <w:style w:type="paragraph" w:customStyle="1" w:styleId="Yunani">
    <w:name w:val="Yunani"/>
    <w:qFormat/>
    <w:rsid w:val="007231BF"/>
    <w:pPr>
      <w:widowControl/>
      <w:spacing w:after="0" w:line="480" w:lineRule="auto"/>
      <w:ind w:firstLine="720"/>
    </w:pPr>
    <w:rPr>
      <w:rFonts w:ascii="Cambria" w:eastAsiaTheme="minorHAnsi" w:hAnsi="Cambria" w:cstheme="minorBidi"/>
      <w:lang w:val="en-US" w:eastAsia="en-US"/>
    </w:rPr>
  </w:style>
  <w:style w:type="paragraph" w:styleId="Quote">
    <w:name w:val="Quote"/>
    <w:basedOn w:val="Normal"/>
    <w:next w:val="Normal"/>
    <w:link w:val="QuoteChar"/>
    <w:uiPriority w:val="29"/>
    <w:qFormat/>
    <w:rsid w:val="00A533DA"/>
    <w:pPr>
      <w:widowControl/>
      <w:spacing w:before="120" w:after="120" w:line="240" w:lineRule="auto"/>
      <w:ind w:left="851" w:right="851"/>
      <w:jc w:val="both"/>
    </w:pPr>
    <w:rPr>
      <w:i/>
    </w:rPr>
  </w:style>
  <w:style w:type="character" w:customStyle="1" w:styleId="QuoteChar1">
    <w:name w:val="Quote Char1"/>
    <w:basedOn w:val="DefaultParagraphFont"/>
    <w:uiPriority w:val="29"/>
    <w:rsid w:val="00A533DA"/>
    <w:rPr>
      <w:i/>
      <w:iCs/>
      <w:color w:val="404040" w:themeColor="text1" w:themeTint="BF"/>
    </w:rPr>
  </w:style>
  <w:style w:type="character" w:customStyle="1" w:styleId="fontstyle21">
    <w:name w:val="fontstyle21"/>
    <w:basedOn w:val="DefaultParagraphFont"/>
    <w:rsid w:val="00A533DA"/>
    <w:rPr>
      <w:rFonts w:ascii="MinionPro-Regular" w:hAnsi="MinionPro-Regular" w:hint="default"/>
      <w:b w:val="0"/>
      <w:bCs w:val="0"/>
      <w:i w:val="0"/>
      <w:iCs w:val="0"/>
      <w:color w:val="000000"/>
      <w:sz w:val="18"/>
      <w:szCs w:val="18"/>
    </w:rPr>
  </w:style>
  <w:style w:type="paragraph" w:customStyle="1" w:styleId="KuliahJudul">
    <w:name w:val="Kuliah Judul"/>
    <w:qFormat/>
    <w:rsid w:val="00FB3B4C"/>
    <w:pPr>
      <w:widowControl/>
      <w:spacing w:after="180" w:line="240" w:lineRule="auto"/>
      <w:ind w:left="1440" w:right="1440"/>
      <w:jc w:val="center"/>
    </w:pPr>
    <w:rPr>
      <w:rFonts w:ascii="Times New Roman" w:eastAsiaTheme="minorHAnsi" w:hAnsi="Times New Roman" w:cstheme="minorBidi"/>
      <w:b/>
      <w:sz w:val="24"/>
      <w:szCs w:val="20"/>
      <w:lang w:eastAsia="en-US"/>
    </w:rPr>
  </w:style>
  <w:style w:type="paragraph" w:customStyle="1" w:styleId="Judul1">
    <w:name w:val="Judul1"/>
    <w:qFormat/>
    <w:rsid w:val="00FB3B4C"/>
    <w:pPr>
      <w:widowControl/>
      <w:spacing w:after="0" w:line="360" w:lineRule="auto"/>
    </w:pPr>
    <w:rPr>
      <w:rFonts w:ascii="Times New Roman" w:eastAsiaTheme="minorHAnsi" w:hAnsi="Times New Roman" w:cstheme="minorBidi"/>
      <w:b/>
      <w:sz w:val="24"/>
      <w:szCs w:val="20"/>
      <w:lang w:eastAsia="en-US"/>
    </w:rPr>
  </w:style>
  <w:style w:type="paragraph" w:customStyle="1" w:styleId="KuliahPaper">
    <w:name w:val="Kuliah Paper"/>
    <w:link w:val="KuliahPaperChar"/>
    <w:qFormat/>
    <w:rsid w:val="00FB3B4C"/>
    <w:pPr>
      <w:widowControl/>
      <w:spacing w:after="0" w:line="360" w:lineRule="auto"/>
      <w:ind w:firstLine="720"/>
      <w:jc w:val="both"/>
    </w:pPr>
    <w:rPr>
      <w:rFonts w:ascii="Times New Roman" w:eastAsiaTheme="minorHAnsi" w:hAnsi="Times New Roman" w:cstheme="minorBidi"/>
      <w:sz w:val="24"/>
      <w:lang w:eastAsia="en-US"/>
    </w:rPr>
  </w:style>
  <w:style w:type="character" w:customStyle="1" w:styleId="KuliahPaperChar">
    <w:name w:val="Kuliah Paper Char"/>
    <w:basedOn w:val="DefaultParagraphFont"/>
    <w:link w:val="KuliahPaper"/>
    <w:locked/>
    <w:rsid w:val="00FB3B4C"/>
    <w:rPr>
      <w:rFonts w:ascii="Times New Roman" w:eastAsiaTheme="minorHAnsi" w:hAnsi="Times New Roman" w:cstheme="minorBidi"/>
      <w:sz w:val="24"/>
      <w:lang w:eastAsia="en-US"/>
    </w:rPr>
  </w:style>
  <w:style w:type="paragraph" w:customStyle="1" w:styleId="KuliahQuote">
    <w:name w:val="Kuliah Quote"/>
    <w:qFormat/>
    <w:rsid w:val="00FB3B4C"/>
    <w:pPr>
      <w:widowControl/>
      <w:spacing w:after="180" w:line="240" w:lineRule="auto"/>
      <w:ind w:left="284" w:right="284"/>
      <w:jc w:val="both"/>
    </w:pPr>
    <w:rPr>
      <w:rFonts w:ascii="Times New Roman" w:eastAsiaTheme="minorHAnsi" w:hAnsi="Times New Roman" w:cstheme="minorBidi"/>
      <w:szCs w:val="20"/>
      <w:lang w:eastAsia="en-US"/>
    </w:rPr>
  </w:style>
  <w:style w:type="paragraph" w:customStyle="1" w:styleId="Pa9">
    <w:name w:val="Pa9"/>
    <w:basedOn w:val="Default"/>
    <w:next w:val="Default"/>
    <w:uiPriority w:val="99"/>
    <w:rsid w:val="00F77CE0"/>
    <w:pPr>
      <w:spacing w:line="161" w:lineRule="atLeast"/>
    </w:pPr>
    <w:rPr>
      <w:rFonts w:ascii="Sabon" w:eastAsiaTheme="minorHAnsi" w:hAnsi="Sabon" w:cstheme="minorBidi"/>
      <w:color w:val="auto"/>
    </w:rPr>
  </w:style>
  <w:style w:type="character" w:customStyle="1" w:styleId="inlinelpopup">
    <w:name w:val="inline_l_popup"/>
    <w:basedOn w:val="DefaultParagraphFont"/>
    <w:rsid w:val="00F77CE0"/>
  </w:style>
  <w:style w:type="character" w:customStyle="1" w:styleId="A4">
    <w:name w:val="A4"/>
    <w:uiPriority w:val="99"/>
    <w:rsid w:val="00F77CE0"/>
    <w:rPr>
      <w:rFonts w:cs="Palatino"/>
      <w:color w:val="000000"/>
      <w:sz w:val="10"/>
      <w:szCs w:val="10"/>
    </w:rPr>
  </w:style>
  <w:style w:type="character" w:customStyle="1" w:styleId="a-size-extra-large">
    <w:name w:val="a-size-extra-large"/>
    <w:basedOn w:val="DefaultParagraphFont"/>
    <w:rsid w:val="00F75F5E"/>
  </w:style>
  <w:style w:type="character" w:customStyle="1" w:styleId="hsubitle">
    <w:name w:val="h_subitle"/>
    <w:basedOn w:val="DefaultParagraphFont"/>
    <w:rsid w:val="00F75F5E"/>
  </w:style>
  <w:style w:type="character" w:styleId="Strong">
    <w:name w:val="Strong"/>
    <w:basedOn w:val="DefaultParagraphFont"/>
    <w:uiPriority w:val="22"/>
    <w:qFormat/>
    <w:rsid w:val="00F75F5E"/>
    <w:rPr>
      <w:b/>
      <w:bCs/>
    </w:rPr>
  </w:style>
  <w:style w:type="paragraph" w:customStyle="1" w:styleId="UKI01HALAMANMUKA">
    <w:name w:val="UKI 01 HALAMAN MUKA"/>
    <w:basedOn w:val="Normal"/>
    <w:next w:val="Normal"/>
    <w:qFormat/>
    <w:rsid w:val="00875B42"/>
    <w:pPr>
      <w:autoSpaceDE w:val="0"/>
      <w:autoSpaceDN w:val="0"/>
      <w:spacing w:after="0" w:line="480" w:lineRule="auto"/>
      <w:jc w:val="center"/>
    </w:pPr>
    <w:rPr>
      <w:rFonts w:ascii="Times New Roman" w:eastAsia="Times New Roman" w:hAnsi="Times New Roman" w:cs="Times New Roman"/>
      <w:lang w:val="id" w:eastAsia="en-US" w:bidi="he-IL"/>
    </w:rPr>
  </w:style>
  <w:style w:type="paragraph" w:customStyle="1" w:styleId="UKI02DAFTARISI">
    <w:name w:val="UKI 02 DAFTAR ISI"/>
    <w:basedOn w:val="Normal"/>
    <w:qFormat/>
    <w:rsid w:val="00875B42"/>
    <w:pPr>
      <w:numPr>
        <w:numId w:val="1"/>
      </w:numPr>
      <w:tabs>
        <w:tab w:val="right" w:leader="hyphen" w:pos="8505"/>
      </w:tabs>
      <w:autoSpaceDE w:val="0"/>
      <w:autoSpaceDN w:val="0"/>
      <w:spacing w:after="0" w:line="360" w:lineRule="auto"/>
      <w:jc w:val="both"/>
    </w:pPr>
    <w:rPr>
      <w:rFonts w:ascii="Times New Roman" w:eastAsia="Times New Roman" w:hAnsi="Times New Roman" w:cs="Times New Roman"/>
      <w:lang w:val="id" w:eastAsia="en-US" w:bidi="he-IL"/>
    </w:rPr>
  </w:style>
  <w:style w:type="paragraph" w:customStyle="1" w:styleId="UKI03Judulanakjudul">
    <w:name w:val="UKI 03 Judul/anak judul"/>
    <w:basedOn w:val="Normal"/>
    <w:next w:val="Normal"/>
    <w:qFormat/>
    <w:rsid w:val="00875B42"/>
    <w:pPr>
      <w:keepNext/>
      <w:numPr>
        <w:numId w:val="2"/>
      </w:numPr>
      <w:autoSpaceDE w:val="0"/>
      <w:autoSpaceDN w:val="0"/>
      <w:spacing w:before="120" w:after="0" w:line="240" w:lineRule="auto"/>
      <w:jc w:val="both"/>
    </w:pPr>
    <w:rPr>
      <w:rFonts w:ascii="Papyrus" w:eastAsia="Times New Roman" w:hAnsi="Papyrus" w:cs="Times New Roman"/>
      <w:lang w:val="id" w:eastAsia="en-US" w:bidi="he-IL"/>
    </w:rPr>
  </w:style>
  <w:style w:type="paragraph" w:customStyle="1" w:styleId="UKI03Outline">
    <w:name w:val="UKI 03 Outline"/>
    <w:basedOn w:val="Normal"/>
    <w:next w:val="Normal"/>
    <w:qFormat/>
    <w:rsid w:val="00875B42"/>
    <w:pPr>
      <w:keepNext/>
      <w:numPr>
        <w:numId w:val="3"/>
      </w:numPr>
      <w:autoSpaceDE w:val="0"/>
      <w:autoSpaceDN w:val="0"/>
      <w:spacing w:before="240" w:after="120" w:line="360" w:lineRule="auto"/>
    </w:pPr>
    <w:rPr>
      <w:rFonts w:ascii="Times New Roman" w:eastAsia="Times New Roman" w:hAnsi="Times New Roman" w:cs="Times New Roman"/>
      <w:lang w:val="id" w:eastAsia="en-US" w:bidi="he-IL"/>
    </w:rPr>
  </w:style>
  <w:style w:type="paragraph" w:customStyle="1" w:styleId="UKI04TEKS">
    <w:name w:val="UKI 04 TEKS"/>
    <w:basedOn w:val="Normal"/>
    <w:qFormat/>
    <w:rsid w:val="00875B42"/>
    <w:pPr>
      <w:autoSpaceDE w:val="0"/>
      <w:autoSpaceDN w:val="0"/>
      <w:spacing w:after="0" w:line="264" w:lineRule="auto"/>
      <w:ind w:firstLine="720"/>
      <w:jc w:val="both"/>
    </w:pPr>
    <w:rPr>
      <w:rFonts w:ascii="Times New Roman" w:eastAsia="Times New Roman" w:hAnsi="Times New Roman" w:cs="Times New Roman"/>
      <w:lang w:val="id" w:eastAsia="en-US" w:bidi="he-IL"/>
    </w:rPr>
  </w:style>
  <w:style w:type="paragraph" w:customStyle="1" w:styleId="UKI05KUTIPAN">
    <w:name w:val="UKI 05 KUTIPAN"/>
    <w:basedOn w:val="Normal"/>
    <w:next w:val="UKI04TEKS"/>
    <w:qFormat/>
    <w:rsid w:val="00875B42"/>
    <w:pPr>
      <w:autoSpaceDE w:val="0"/>
      <w:autoSpaceDN w:val="0"/>
      <w:spacing w:after="120" w:line="240" w:lineRule="auto"/>
      <w:ind w:left="720"/>
      <w:jc w:val="both"/>
    </w:pPr>
    <w:rPr>
      <w:rFonts w:ascii="Times New Roman" w:eastAsia="Times New Roman" w:hAnsi="Times New Roman" w:cs="Times New Roman"/>
      <w:lang w:val="id" w:eastAsia="en-US" w:bidi="he-IL"/>
    </w:rPr>
  </w:style>
  <w:style w:type="paragraph" w:customStyle="1" w:styleId="UKI06DAFTARPUSTAKA">
    <w:name w:val="UKI 06 DAFTAR PUSTAKA"/>
    <w:basedOn w:val="Normal"/>
    <w:qFormat/>
    <w:rsid w:val="00875B42"/>
    <w:pPr>
      <w:autoSpaceDE w:val="0"/>
      <w:autoSpaceDN w:val="0"/>
      <w:spacing w:after="60" w:line="240" w:lineRule="auto"/>
      <w:ind w:left="720" w:hanging="720"/>
      <w:jc w:val="both"/>
    </w:pPr>
    <w:rPr>
      <w:rFonts w:ascii="Times New Roman" w:eastAsia="Times New Roman" w:hAnsi="Times New Roman" w:cs="Times New Roman"/>
      <w:lang w:val="id" w:eastAsia="en-US" w:bidi="he-IL"/>
    </w:rPr>
  </w:style>
  <w:style w:type="paragraph" w:customStyle="1" w:styleId="UKIRingkasan">
    <w:name w:val="UKI Ringkasan"/>
    <w:basedOn w:val="UKI04TEKS"/>
    <w:next w:val="UKI04TEKS"/>
    <w:uiPriority w:val="1"/>
    <w:qFormat/>
    <w:rsid w:val="00875B42"/>
    <w:pPr>
      <w:shd w:val="clear" w:color="auto" w:fill="DAEEF3" w:themeFill="accent5" w:themeFillTint="33"/>
      <w:spacing w:after="240" w:line="240" w:lineRule="auto"/>
    </w:pPr>
  </w:style>
  <w:style w:type="paragraph" w:customStyle="1" w:styleId="TableParagraph">
    <w:name w:val="Table Paragraph"/>
    <w:basedOn w:val="Normal"/>
    <w:uiPriority w:val="1"/>
    <w:qFormat/>
    <w:rsid w:val="00875B42"/>
    <w:pPr>
      <w:autoSpaceDE w:val="0"/>
      <w:autoSpaceDN w:val="0"/>
      <w:spacing w:after="0" w:line="240" w:lineRule="auto"/>
      <w:ind w:left="110"/>
    </w:pPr>
    <w:rPr>
      <w:rFonts w:eastAsia="Calibri"/>
      <w:lang w:val="id" w:eastAsia="en-US"/>
    </w:rPr>
  </w:style>
  <w:style w:type="paragraph" w:customStyle="1" w:styleId="ADGVIAUTHOR">
    <w:name w:val="ADGVI_AUTHOR"/>
    <w:basedOn w:val="Normal"/>
    <w:qFormat/>
    <w:rsid w:val="00875B42"/>
    <w:pPr>
      <w:widowControl/>
      <w:spacing w:before="120" w:after="0" w:line="240" w:lineRule="auto"/>
      <w:jc w:val="center"/>
    </w:pPr>
    <w:rPr>
      <w:rFonts w:ascii="Times New Roman" w:eastAsia="Calibri" w:hAnsi="Times New Roman" w:cs="Times New Roman"/>
      <w:lang w:eastAsia="en-US"/>
    </w:rPr>
  </w:style>
  <w:style w:type="paragraph" w:customStyle="1" w:styleId="Paper-Teks">
    <w:name w:val="Paper-Teks"/>
    <w:autoRedefine/>
    <w:qFormat/>
    <w:rsid w:val="00350D95"/>
    <w:pPr>
      <w:widowControl/>
      <w:spacing w:after="0" w:line="367" w:lineRule="auto"/>
      <w:ind w:firstLine="720"/>
      <w:jc w:val="both"/>
    </w:pPr>
    <w:rPr>
      <w:rFonts w:ascii="Cambria" w:eastAsia="Calibri" w:hAnsi="Cambria" w:cs="Times New Roman"/>
      <w:color w:val="000000"/>
      <w:sz w:val="24"/>
      <w:szCs w:val="28"/>
      <w:lang w:val="en-US" w:eastAsia="en-US"/>
    </w:rPr>
  </w:style>
  <w:style w:type="paragraph" w:customStyle="1" w:styleId="MakalahIsi">
    <w:name w:val="Makalah Isi"/>
    <w:basedOn w:val="Normal"/>
    <w:link w:val="MakalahIsiChar"/>
    <w:qFormat/>
    <w:rsid w:val="00350D95"/>
    <w:pPr>
      <w:widowControl/>
      <w:spacing w:after="0" w:line="360" w:lineRule="auto"/>
      <w:ind w:firstLine="720"/>
      <w:contextualSpacing/>
    </w:pPr>
    <w:rPr>
      <w:rFonts w:ascii="Times New Roman" w:eastAsia="Calibri" w:hAnsi="Times New Roman" w:cs="Times New Roman"/>
      <w:bCs/>
      <w:sz w:val="24"/>
      <w:szCs w:val="20"/>
      <w:lang w:val="en-US" w:eastAsia="id-ID"/>
    </w:rPr>
  </w:style>
  <w:style w:type="character" w:customStyle="1" w:styleId="MakalahIsiChar">
    <w:name w:val="Makalah Isi Char"/>
    <w:link w:val="MakalahIsi"/>
    <w:rsid w:val="00350D95"/>
    <w:rPr>
      <w:rFonts w:ascii="Times New Roman" w:eastAsia="Calibri" w:hAnsi="Times New Roman" w:cs="Times New Roman"/>
      <w:bCs/>
      <w:sz w:val="24"/>
      <w:szCs w:val="20"/>
      <w:lang w:val="en-US" w:eastAsia="id-ID"/>
    </w:rPr>
  </w:style>
  <w:style w:type="paragraph" w:customStyle="1" w:styleId="MakalahSubjudul1">
    <w:name w:val="Makalah Subjudul 1"/>
    <w:basedOn w:val="Normal"/>
    <w:link w:val="MakalahSubjudul1Char"/>
    <w:qFormat/>
    <w:rsid w:val="00350D95"/>
    <w:pPr>
      <w:widowControl/>
      <w:spacing w:after="0" w:line="360" w:lineRule="auto"/>
      <w:contextualSpacing/>
      <w:jc w:val="center"/>
    </w:pPr>
    <w:rPr>
      <w:rFonts w:ascii="Times New Roman" w:eastAsia="Calibri" w:hAnsi="Times New Roman" w:cs="Times New Roman"/>
      <w:b/>
      <w:sz w:val="24"/>
      <w:szCs w:val="20"/>
      <w:lang w:eastAsia="id-ID"/>
    </w:rPr>
  </w:style>
  <w:style w:type="character" w:customStyle="1" w:styleId="MakalahSubjudul1Char">
    <w:name w:val="Makalah Subjudul 1 Char"/>
    <w:link w:val="MakalahSubjudul1"/>
    <w:rsid w:val="00350D95"/>
    <w:rPr>
      <w:rFonts w:ascii="Times New Roman" w:eastAsia="Calibri" w:hAnsi="Times New Roman" w:cs="Times New Roman"/>
      <w:b/>
      <w:sz w:val="24"/>
      <w:szCs w:val="20"/>
      <w:lang w:eastAsia="id-ID"/>
    </w:rPr>
  </w:style>
  <w:style w:type="character" w:styleId="PlaceholderText">
    <w:name w:val="Placeholder Text"/>
    <w:basedOn w:val="DefaultParagraphFont"/>
    <w:uiPriority w:val="99"/>
    <w:semiHidden/>
    <w:rsid w:val="00FC01BC"/>
    <w:rPr>
      <w:color w:val="808080"/>
    </w:rPr>
  </w:style>
  <w:style w:type="paragraph" w:customStyle="1" w:styleId="6Footnote">
    <w:name w:val="6 Footnote"/>
    <w:basedOn w:val="FootnoteText"/>
    <w:qFormat/>
    <w:rsid w:val="00011A21"/>
    <w:pPr>
      <w:ind w:firstLine="720"/>
    </w:pPr>
    <w:rPr>
      <w:rFonts w:ascii="Times New Roman" w:eastAsia="Calibri" w:hAnsi="Times New Roman"/>
    </w:rPr>
  </w:style>
  <w:style w:type="character" w:customStyle="1" w:styleId="normaltextrun">
    <w:name w:val="normaltextrun"/>
    <w:basedOn w:val="DefaultParagraphFont"/>
    <w:rsid w:val="00606B92"/>
  </w:style>
  <w:style w:type="paragraph" w:customStyle="1" w:styleId="paragraph">
    <w:name w:val="paragraph"/>
    <w:basedOn w:val="Normal"/>
    <w:rsid w:val="00606B92"/>
    <w:pPr>
      <w:widowControl/>
      <w:spacing w:before="100" w:beforeAutospacing="1" w:after="100" w:afterAutospacing="1" w:line="240" w:lineRule="auto"/>
    </w:pPr>
    <w:rPr>
      <w:rFonts w:ascii="Times New Roman" w:eastAsia="Times New Roman" w:hAnsi="Times New Roman" w:cs="Times New Roman"/>
      <w:sz w:val="24"/>
      <w:szCs w:val="24"/>
      <w:lang w:val="en-ID"/>
    </w:rPr>
  </w:style>
  <w:style w:type="character" w:customStyle="1" w:styleId="eop">
    <w:name w:val="eop"/>
    <w:basedOn w:val="DefaultParagraphFont"/>
    <w:rsid w:val="00606B92"/>
  </w:style>
  <w:style w:type="paragraph" w:customStyle="1" w:styleId="Identitas">
    <w:name w:val="Identitas"/>
    <w:basedOn w:val="Normal"/>
    <w:link w:val="IdentitasChar"/>
    <w:qFormat/>
    <w:rsid w:val="00747F6C"/>
    <w:pPr>
      <w:widowControl/>
      <w:spacing w:after="0" w:line="240" w:lineRule="auto"/>
      <w:jc w:val="both"/>
    </w:pPr>
    <w:rPr>
      <w:rFonts w:ascii="Book Antiqua" w:eastAsia="Calibri" w:hAnsi="Book Antiqua" w:cs="Times New Roman"/>
      <w:lang w:val="en-US" w:eastAsia="en-US" w:bidi="en-US"/>
    </w:rPr>
  </w:style>
  <w:style w:type="character" w:customStyle="1" w:styleId="IdentitasChar">
    <w:name w:val="Identitas Char"/>
    <w:link w:val="Identitas"/>
    <w:rsid w:val="00747F6C"/>
    <w:rPr>
      <w:rFonts w:ascii="Book Antiqua" w:eastAsia="Calibri" w:hAnsi="Book Antiqua" w:cs="Times New Roman"/>
      <w:lang w:val="en-US" w:eastAsia="en-US" w:bidi="en-US"/>
    </w:rPr>
  </w:style>
  <w:style w:type="character" w:customStyle="1" w:styleId="Heading7Char1">
    <w:name w:val="Heading 7 Char1"/>
    <w:basedOn w:val="DefaultParagraphFont"/>
    <w:link w:val="Heading7"/>
    <w:uiPriority w:val="9"/>
    <w:semiHidden/>
    <w:rsid w:val="00295BDB"/>
    <w:rPr>
      <w:rFonts w:asciiTheme="majorHAnsi" w:eastAsiaTheme="majorEastAsia" w:hAnsiTheme="majorHAnsi" w:cstheme="majorBidi"/>
      <w:i/>
      <w:iCs/>
      <w:color w:val="243F60" w:themeColor="accent1" w:themeShade="7F"/>
    </w:rPr>
  </w:style>
  <w:style w:type="paragraph" w:customStyle="1" w:styleId="Paragraf1">
    <w:name w:val="Paragraf 1"/>
    <w:basedOn w:val="Normal"/>
    <w:qFormat/>
    <w:rsid w:val="00B20F4A"/>
    <w:pPr>
      <w:widowControl/>
      <w:spacing w:after="0" w:line="240" w:lineRule="auto"/>
      <w:ind w:firstLine="720"/>
    </w:pPr>
    <w:rPr>
      <w:rFonts w:ascii="Times New Roman" w:eastAsia="Calibri" w:hAnsi="Times New Roman" w:cs="Times New Roman"/>
      <w:sz w:val="24"/>
      <w:szCs w:val="24"/>
      <w:lang w:val="en-ID"/>
    </w:rPr>
  </w:style>
  <w:style w:type="paragraph" w:customStyle="1" w:styleId="PaperText">
    <w:name w:val="Paper Text"/>
    <w:autoRedefine/>
    <w:qFormat/>
    <w:rsid w:val="00D35ED4"/>
    <w:pPr>
      <w:widowControl/>
      <w:spacing w:before="120" w:after="120" w:line="365" w:lineRule="auto"/>
      <w:ind w:firstLine="720"/>
      <w:jc w:val="both"/>
    </w:pPr>
    <w:rPr>
      <w:rFonts w:ascii="Times New Roman" w:eastAsiaTheme="minorHAnsi" w:hAnsi="Times New Roman" w:cs="Times New Roman"/>
      <w:noProof/>
      <w:kern w:val="2"/>
      <w:sz w:val="24"/>
      <w:lang w:val="en-US" w:eastAsia="en-US"/>
      <w14:ligatures w14:val="standardContextual"/>
    </w:rPr>
  </w:style>
  <w:style w:type="paragraph" w:customStyle="1" w:styleId="Subjudul11">
    <w:name w:val="Subjudul 1"/>
    <w:autoRedefine/>
    <w:qFormat/>
    <w:rsid w:val="00D518BC"/>
    <w:pPr>
      <w:widowControl/>
      <w:spacing w:before="120" w:after="120" w:line="360" w:lineRule="auto"/>
      <w:ind w:right="28"/>
      <w:jc w:val="both"/>
    </w:pPr>
    <w:rPr>
      <w:rFonts w:ascii="Times New Roman" w:eastAsiaTheme="minorHAnsi" w:hAnsi="Times New Roman" w:cs="Times New Roman"/>
      <w:b/>
      <w:bCs/>
      <w:noProof/>
      <w:spacing w:val="-2"/>
      <w:kern w:val="2"/>
      <w:sz w:val="24"/>
      <w:szCs w:val="24"/>
      <w:lang w:val="sv-SE" w:eastAsia="en-US"/>
      <w14:ligatures w14:val="standardContextual"/>
    </w:rPr>
  </w:style>
  <w:style w:type="character" w:customStyle="1" w:styleId="greek">
    <w:name w:val="greek"/>
    <w:basedOn w:val="DefaultParagraphFont"/>
    <w:rsid w:val="00484624"/>
  </w:style>
  <w:style w:type="character" w:customStyle="1" w:styleId="scxw230016810">
    <w:name w:val="scxw230016810"/>
    <w:basedOn w:val="DefaultParagraphFont"/>
    <w:rsid w:val="00425071"/>
  </w:style>
  <w:style w:type="paragraph" w:customStyle="1" w:styleId="A0">
    <w:name w:val="A"/>
    <w:basedOn w:val="Normal"/>
    <w:link w:val="AChar"/>
    <w:qFormat/>
    <w:rsid w:val="00A70DDF"/>
    <w:pPr>
      <w:spacing w:after="0" w:line="360" w:lineRule="auto"/>
      <w:ind w:firstLine="360"/>
      <w:jc w:val="both"/>
    </w:pPr>
    <w:rPr>
      <w:rFonts w:ascii="Times New Roman" w:eastAsia="Times New Roman" w:hAnsi="Times New Roman" w:cs="Times New Roman"/>
      <w:sz w:val="24"/>
      <w:szCs w:val="24"/>
    </w:rPr>
  </w:style>
  <w:style w:type="character" w:customStyle="1" w:styleId="AChar">
    <w:name w:val="A Char"/>
    <w:basedOn w:val="DefaultParagraphFont"/>
    <w:link w:val="A0"/>
    <w:rsid w:val="00A70DDF"/>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A70DDF"/>
    <w:pPr>
      <w:widowControl/>
      <w:spacing w:after="0" w:line="240" w:lineRule="auto"/>
    </w:pPr>
    <w:rPr>
      <w:rFonts w:eastAsia="Calibri"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70DDF"/>
    <w:pPr>
      <w:widowControl/>
      <w:spacing w:after="0" w:line="240" w:lineRule="auto"/>
    </w:pPr>
    <w:rPr>
      <w:rFonts w:eastAsia="Calibri"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
    <w:name w:val="C"/>
    <w:basedOn w:val="FootnoteText"/>
    <w:link w:val="CChar"/>
    <w:qFormat/>
    <w:rsid w:val="00A70DDF"/>
    <w:pPr>
      <w:widowControl w:val="0"/>
      <w:jc w:val="both"/>
    </w:pPr>
    <w:rPr>
      <w:rFonts w:ascii="Times New Roman" w:eastAsia="Calibri" w:hAnsi="Times New Roman"/>
      <w:bdr w:val="none" w:sz="0" w:space="0" w:color="auto" w:frame="1"/>
      <w:shd w:val="clear" w:color="auto" w:fill="FFFFFF"/>
    </w:rPr>
  </w:style>
  <w:style w:type="character" w:customStyle="1" w:styleId="CChar">
    <w:name w:val="C Char"/>
    <w:basedOn w:val="FootnoteTextChar"/>
    <w:link w:val="C"/>
    <w:rsid w:val="00A70DDF"/>
    <w:rPr>
      <w:rFonts w:ascii="Times New Roman" w:eastAsia="Calibri" w:hAnsi="Times New Roman" w:cs="Times New Roman"/>
      <w:sz w:val="20"/>
      <w:szCs w:val="20"/>
      <w:bdr w:val="none" w:sz="0" w:space="0" w:color="auto" w:frame="1"/>
      <w:lang w:val="en-US" w:eastAsia="en-US"/>
    </w:rPr>
  </w:style>
  <w:style w:type="character" w:customStyle="1" w:styleId="name">
    <w:name w:val="name"/>
    <w:basedOn w:val="DefaultParagraphFont"/>
    <w:rsid w:val="007F782C"/>
  </w:style>
  <w:style w:type="character" w:customStyle="1" w:styleId="t">
    <w:name w:val="t"/>
    <w:basedOn w:val="DefaultParagraphFont"/>
    <w:rsid w:val="007F782C"/>
  </w:style>
  <w:style w:type="character" w:customStyle="1" w:styleId="hgkelc">
    <w:name w:val="hgkelc"/>
    <w:basedOn w:val="DefaultParagraphFont"/>
    <w:rsid w:val="007F782C"/>
  </w:style>
  <w:style w:type="paragraph" w:customStyle="1" w:styleId="PreformattedText">
    <w:name w:val="Preformatted Text"/>
    <w:basedOn w:val="Normal"/>
    <w:qFormat/>
    <w:rsid w:val="0005650E"/>
    <w:pPr>
      <w:suppressAutoHyphens/>
      <w:spacing w:after="0" w:line="240" w:lineRule="auto"/>
    </w:pPr>
    <w:rPr>
      <w:rFonts w:ascii="Liberation Mono" w:eastAsia="Liberation Mono" w:hAnsi="Liberation Mono" w:cs="Liberation Mono"/>
      <w:sz w:val="20"/>
      <w:szCs w:val="20"/>
      <w:lang w:val="en-US" w:eastAsia="zh-CN" w:bidi="hi-IN"/>
    </w:rPr>
  </w:style>
  <w:style w:type="character" w:customStyle="1" w:styleId="citation-0">
    <w:name w:val="citation-0"/>
    <w:basedOn w:val="DefaultParagraphFont"/>
    <w:rsid w:val="0005650E"/>
  </w:style>
  <w:style w:type="character" w:customStyle="1" w:styleId="citation-1">
    <w:name w:val="citation-1"/>
    <w:basedOn w:val="DefaultParagraphFont"/>
    <w:rsid w:val="0005650E"/>
  </w:style>
  <w:style w:type="character" w:customStyle="1" w:styleId="citation-2">
    <w:name w:val="citation-2"/>
    <w:basedOn w:val="DefaultParagraphFont"/>
    <w:rsid w:val="0005650E"/>
  </w:style>
  <w:style w:type="character" w:customStyle="1" w:styleId="button-container">
    <w:name w:val="button-container"/>
    <w:basedOn w:val="DefaultParagraphFont"/>
    <w:rsid w:val="0005650E"/>
  </w:style>
  <w:style w:type="character" w:customStyle="1" w:styleId="pub-date-doi-text">
    <w:name w:val="pub-date-doi-text"/>
    <w:basedOn w:val="DefaultParagraphFont"/>
    <w:rsid w:val="0005650E"/>
  </w:style>
  <w:style w:type="character" w:customStyle="1" w:styleId="value">
    <w:name w:val="value"/>
    <w:basedOn w:val="DefaultParagraphFont"/>
    <w:rsid w:val="0005650E"/>
  </w:style>
  <w:style w:type="paragraph" w:customStyle="1" w:styleId="Mainparagraf">
    <w:name w:val="Main paragraf"/>
    <w:link w:val="MainparagrafKAR"/>
    <w:qFormat/>
    <w:rsid w:val="000E4C51"/>
    <w:pPr>
      <w:widowControl/>
      <w:spacing w:after="0" w:line="300" w:lineRule="auto"/>
      <w:ind w:firstLine="562"/>
      <w:jc w:val="both"/>
    </w:pPr>
    <w:rPr>
      <w:rFonts w:ascii="Georgia" w:eastAsia="Times New Roman" w:hAnsi="Georgia" w:cs="Times New Roman"/>
      <w:bCs/>
      <w:szCs w:val="32"/>
      <w:lang w:eastAsia="en-US"/>
    </w:rPr>
  </w:style>
  <w:style w:type="character" w:customStyle="1" w:styleId="MainparagrafKAR">
    <w:name w:val="Main paragraf KAR"/>
    <w:basedOn w:val="DefaultParagraphFont"/>
    <w:link w:val="Mainparagraf"/>
    <w:rsid w:val="000E4C51"/>
    <w:rPr>
      <w:rFonts w:ascii="Georgia" w:eastAsia="Times New Roman" w:hAnsi="Georgia" w:cs="Times New Roman"/>
      <w:bCs/>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61">
      <w:bodyDiv w:val="1"/>
      <w:marLeft w:val="0"/>
      <w:marRight w:val="0"/>
      <w:marTop w:val="0"/>
      <w:marBottom w:val="0"/>
      <w:divBdr>
        <w:top w:val="none" w:sz="0" w:space="0" w:color="auto"/>
        <w:left w:val="none" w:sz="0" w:space="0" w:color="auto"/>
        <w:bottom w:val="none" w:sz="0" w:space="0" w:color="auto"/>
        <w:right w:val="none" w:sz="0" w:space="0" w:color="auto"/>
      </w:divBdr>
    </w:div>
    <w:div w:id="5981467">
      <w:bodyDiv w:val="1"/>
      <w:marLeft w:val="0"/>
      <w:marRight w:val="0"/>
      <w:marTop w:val="0"/>
      <w:marBottom w:val="0"/>
      <w:divBdr>
        <w:top w:val="none" w:sz="0" w:space="0" w:color="auto"/>
        <w:left w:val="none" w:sz="0" w:space="0" w:color="auto"/>
        <w:bottom w:val="none" w:sz="0" w:space="0" w:color="auto"/>
        <w:right w:val="none" w:sz="0" w:space="0" w:color="auto"/>
      </w:divBdr>
    </w:div>
    <w:div w:id="12810295">
      <w:bodyDiv w:val="1"/>
      <w:marLeft w:val="0"/>
      <w:marRight w:val="0"/>
      <w:marTop w:val="0"/>
      <w:marBottom w:val="0"/>
      <w:divBdr>
        <w:top w:val="none" w:sz="0" w:space="0" w:color="auto"/>
        <w:left w:val="none" w:sz="0" w:space="0" w:color="auto"/>
        <w:bottom w:val="none" w:sz="0" w:space="0" w:color="auto"/>
        <w:right w:val="none" w:sz="0" w:space="0" w:color="auto"/>
      </w:divBdr>
    </w:div>
    <w:div w:id="32537727">
      <w:bodyDiv w:val="1"/>
      <w:marLeft w:val="0"/>
      <w:marRight w:val="0"/>
      <w:marTop w:val="0"/>
      <w:marBottom w:val="0"/>
      <w:divBdr>
        <w:top w:val="none" w:sz="0" w:space="0" w:color="auto"/>
        <w:left w:val="none" w:sz="0" w:space="0" w:color="auto"/>
        <w:bottom w:val="none" w:sz="0" w:space="0" w:color="auto"/>
        <w:right w:val="none" w:sz="0" w:space="0" w:color="auto"/>
      </w:divBdr>
    </w:div>
    <w:div w:id="33315876">
      <w:bodyDiv w:val="1"/>
      <w:marLeft w:val="0"/>
      <w:marRight w:val="0"/>
      <w:marTop w:val="0"/>
      <w:marBottom w:val="0"/>
      <w:divBdr>
        <w:top w:val="none" w:sz="0" w:space="0" w:color="auto"/>
        <w:left w:val="none" w:sz="0" w:space="0" w:color="auto"/>
        <w:bottom w:val="none" w:sz="0" w:space="0" w:color="auto"/>
        <w:right w:val="none" w:sz="0" w:space="0" w:color="auto"/>
      </w:divBdr>
    </w:div>
    <w:div w:id="34083984">
      <w:bodyDiv w:val="1"/>
      <w:marLeft w:val="0"/>
      <w:marRight w:val="0"/>
      <w:marTop w:val="0"/>
      <w:marBottom w:val="0"/>
      <w:divBdr>
        <w:top w:val="none" w:sz="0" w:space="0" w:color="auto"/>
        <w:left w:val="none" w:sz="0" w:space="0" w:color="auto"/>
        <w:bottom w:val="none" w:sz="0" w:space="0" w:color="auto"/>
        <w:right w:val="none" w:sz="0" w:space="0" w:color="auto"/>
      </w:divBdr>
    </w:div>
    <w:div w:id="81336513">
      <w:bodyDiv w:val="1"/>
      <w:marLeft w:val="0"/>
      <w:marRight w:val="0"/>
      <w:marTop w:val="0"/>
      <w:marBottom w:val="0"/>
      <w:divBdr>
        <w:top w:val="none" w:sz="0" w:space="0" w:color="auto"/>
        <w:left w:val="none" w:sz="0" w:space="0" w:color="auto"/>
        <w:bottom w:val="none" w:sz="0" w:space="0" w:color="auto"/>
        <w:right w:val="none" w:sz="0" w:space="0" w:color="auto"/>
      </w:divBdr>
    </w:div>
    <w:div w:id="88938732">
      <w:bodyDiv w:val="1"/>
      <w:marLeft w:val="0"/>
      <w:marRight w:val="0"/>
      <w:marTop w:val="0"/>
      <w:marBottom w:val="0"/>
      <w:divBdr>
        <w:top w:val="none" w:sz="0" w:space="0" w:color="auto"/>
        <w:left w:val="none" w:sz="0" w:space="0" w:color="auto"/>
        <w:bottom w:val="none" w:sz="0" w:space="0" w:color="auto"/>
        <w:right w:val="none" w:sz="0" w:space="0" w:color="auto"/>
      </w:divBdr>
    </w:div>
    <w:div w:id="96870323">
      <w:bodyDiv w:val="1"/>
      <w:marLeft w:val="0"/>
      <w:marRight w:val="0"/>
      <w:marTop w:val="0"/>
      <w:marBottom w:val="0"/>
      <w:divBdr>
        <w:top w:val="none" w:sz="0" w:space="0" w:color="auto"/>
        <w:left w:val="none" w:sz="0" w:space="0" w:color="auto"/>
        <w:bottom w:val="none" w:sz="0" w:space="0" w:color="auto"/>
        <w:right w:val="none" w:sz="0" w:space="0" w:color="auto"/>
      </w:divBdr>
    </w:div>
    <w:div w:id="101457531">
      <w:bodyDiv w:val="1"/>
      <w:marLeft w:val="0"/>
      <w:marRight w:val="0"/>
      <w:marTop w:val="0"/>
      <w:marBottom w:val="0"/>
      <w:divBdr>
        <w:top w:val="none" w:sz="0" w:space="0" w:color="auto"/>
        <w:left w:val="none" w:sz="0" w:space="0" w:color="auto"/>
        <w:bottom w:val="none" w:sz="0" w:space="0" w:color="auto"/>
        <w:right w:val="none" w:sz="0" w:space="0" w:color="auto"/>
      </w:divBdr>
    </w:div>
    <w:div w:id="118108350">
      <w:bodyDiv w:val="1"/>
      <w:marLeft w:val="0"/>
      <w:marRight w:val="0"/>
      <w:marTop w:val="0"/>
      <w:marBottom w:val="0"/>
      <w:divBdr>
        <w:top w:val="none" w:sz="0" w:space="0" w:color="auto"/>
        <w:left w:val="none" w:sz="0" w:space="0" w:color="auto"/>
        <w:bottom w:val="none" w:sz="0" w:space="0" w:color="auto"/>
        <w:right w:val="none" w:sz="0" w:space="0" w:color="auto"/>
      </w:divBdr>
    </w:div>
    <w:div w:id="139350300">
      <w:bodyDiv w:val="1"/>
      <w:marLeft w:val="0"/>
      <w:marRight w:val="0"/>
      <w:marTop w:val="0"/>
      <w:marBottom w:val="0"/>
      <w:divBdr>
        <w:top w:val="none" w:sz="0" w:space="0" w:color="auto"/>
        <w:left w:val="none" w:sz="0" w:space="0" w:color="auto"/>
        <w:bottom w:val="none" w:sz="0" w:space="0" w:color="auto"/>
        <w:right w:val="none" w:sz="0" w:space="0" w:color="auto"/>
      </w:divBdr>
    </w:div>
    <w:div w:id="143470361">
      <w:bodyDiv w:val="1"/>
      <w:marLeft w:val="0"/>
      <w:marRight w:val="0"/>
      <w:marTop w:val="0"/>
      <w:marBottom w:val="0"/>
      <w:divBdr>
        <w:top w:val="none" w:sz="0" w:space="0" w:color="auto"/>
        <w:left w:val="none" w:sz="0" w:space="0" w:color="auto"/>
        <w:bottom w:val="none" w:sz="0" w:space="0" w:color="auto"/>
        <w:right w:val="none" w:sz="0" w:space="0" w:color="auto"/>
      </w:divBdr>
    </w:div>
    <w:div w:id="160125440">
      <w:bodyDiv w:val="1"/>
      <w:marLeft w:val="0"/>
      <w:marRight w:val="0"/>
      <w:marTop w:val="0"/>
      <w:marBottom w:val="0"/>
      <w:divBdr>
        <w:top w:val="none" w:sz="0" w:space="0" w:color="auto"/>
        <w:left w:val="none" w:sz="0" w:space="0" w:color="auto"/>
        <w:bottom w:val="none" w:sz="0" w:space="0" w:color="auto"/>
        <w:right w:val="none" w:sz="0" w:space="0" w:color="auto"/>
      </w:divBdr>
    </w:div>
    <w:div w:id="170143803">
      <w:bodyDiv w:val="1"/>
      <w:marLeft w:val="0"/>
      <w:marRight w:val="0"/>
      <w:marTop w:val="0"/>
      <w:marBottom w:val="0"/>
      <w:divBdr>
        <w:top w:val="none" w:sz="0" w:space="0" w:color="auto"/>
        <w:left w:val="none" w:sz="0" w:space="0" w:color="auto"/>
        <w:bottom w:val="none" w:sz="0" w:space="0" w:color="auto"/>
        <w:right w:val="none" w:sz="0" w:space="0" w:color="auto"/>
      </w:divBdr>
    </w:div>
    <w:div w:id="177471777">
      <w:bodyDiv w:val="1"/>
      <w:marLeft w:val="0"/>
      <w:marRight w:val="0"/>
      <w:marTop w:val="0"/>
      <w:marBottom w:val="0"/>
      <w:divBdr>
        <w:top w:val="none" w:sz="0" w:space="0" w:color="auto"/>
        <w:left w:val="none" w:sz="0" w:space="0" w:color="auto"/>
        <w:bottom w:val="none" w:sz="0" w:space="0" w:color="auto"/>
        <w:right w:val="none" w:sz="0" w:space="0" w:color="auto"/>
      </w:divBdr>
    </w:div>
    <w:div w:id="189799362">
      <w:bodyDiv w:val="1"/>
      <w:marLeft w:val="0"/>
      <w:marRight w:val="0"/>
      <w:marTop w:val="0"/>
      <w:marBottom w:val="0"/>
      <w:divBdr>
        <w:top w:val="none" w:sz="0" w:space="0" w:color="auto"/>
        <w:left w:val="none" w:sz="0" w:space="0" w:color="auto"/>
        <w:bottom w:val="none" w:sz="0" w:space="0" w:color="auto"/>
        <w:right w:val="none" w:sz="0" w:space="0" w:color="auto"/>
      </w:divBdr>
    </w:div>
    <w:div w:id="194773550">
      <w:bodyDiv w:val="1"/>
      <w:marLeft w:val="0"/>
      <w:marRight w:val="0"/>
      <w:marTop w:val="0"/>
      <w:marBottom w:val="0"/>
      <w:divBdr>
        <w:top w:val="none" w:sz="0" w:space="0" w:color="auto"/>
        <w:left w:val="none" w:sz="0" w:space="0" w:color="auto"/>
        <w:bottom w:val="none" w:sz="0" w:space="0" w:color="auto"/>
        <w:right w:val="none" w:sz="0" w:space="0" w:color="auto"/>
      </w:divBdr>
    </w:div>
    <w:div w:id="214704249">
      <w:bodyDiv w:val="1"/>
      <w:marLeft w:val="0"/>
      <w:marRight w:val="0"/>
      <w:marTop w:val="0"/>
      <w:marBottom w:val="0"/>
      <w:divBdr>
        <w:top w:val="none" w:sz="0" w:space="0" w:color="auto"/>
        <w:left w:val="none" w:sz="0" w:space="0" w:color="auto"/>
        <w:bottom w:val="none" w:sz="0" w:space="0" w:color="auto"/>
        <w:right w:val="none" w:sz="0" w:space="0" w:color="auto"/>
      </w:divBdr>
    </w:div>
    <w:div w:id="216018464">
      <w:bodyDiv w:val="1"/>
      <w:marLeft w:val="0"/>
      <w:marRight w:val="0"/>
      <w:marTop w:val="0"/>
      <w:marBottom w:val="0"/>
      <w:divBdr>
        <w:top w:val="none" w:sz="0" w:space="0" w:color="auto"/>
        <w:left w:val="none" w:sz="0" w:space="0" w:color="auto"/>
        <w:bottom w:val="none" w:sz="0" w:space="0" w:color="auto"/>
        <w:right w:val="none" w:sz="0" w:space="0" w:color="auto"/>
      </w:divBdr>
    </w:div>
    <w:div w:id="216825035">
      <w:bodyDiv w:val="1"/>
      <w:marLeft w:val="0"/>
      <w:marRight w:val="0"/>
      <w:marTop w:val="0"/>
      <w:marBottom w:val="0"/>
      <w:divBdr>
        <w:top w:val="none" w:sz="0" w:space="0" w:color="auto"/>
        <w:left w:val="none" w:sz="0" w:space="0" w:color="auto"/>
        <w:bottom w:val="none" w:sz="0" w:space="0" w:color="auto"/>
        <w:right w:val="none" w:sz="0" w:space="0" w:color="auto"/>
      </w:divBdr>
    </w:div>
    <w:div w:id="223571528">
      <w:bodyDiv w:val="1"/>
      <w:marLeft w:val="0"/>
      <w:marRight w:val="0"/>
      <w:marTop w:val="0"/>
      <w:marBottom w:val="0"/>
      <w:divBdr>
        <w:top w:val="none" w:sz="0" w:space="0" w:color="auto"/>
        <w:left w:val="none" w:sz="0" w:space="0" w:color="auto"/>
        <w:bottom w:val="none" w:sz="0" w:space="0" w:color="auto"/>
        <w:right w:val="none" w:sz="0" w:space="0" w:color="auto"/>
      </w:divBdr>
    </w:div>
    <w:div w:id="224150676">
      <w:bodyDiv w:val="1"/>
      <w:marLeft w:val="0"/>
      <w:marRight w:val="0"/>
      <w:marTop w:val="0"/>
      <w:marBottom w:val="0"/>
      <w:divBdr>
        <w:top w:val="none" w:sz="0" w:space="0" w:color="auto"/>
        <w:left w:val="none" w:sz="0" w:space="0" w:color="auto"/>
        <w:bottom w:val="none" w:sz="0" w:space="0" w:color="auto"/>
        <w:right w:val="none" w:sz="0" w:space="0" w:color="auto"/>
      </w:divBdr>
    </w:div>
    <w:div w:id="226065579">
      <w:bodyDiv w:val="1"/>
      <w:marLeft w:val="0"/>
      <w:marRight w:val="0"/>
      <w:marTop w:val="0"/>
      <w:marBottom w:val="0"/>
      <w:divBdr>
        <w:top w:val="none" w:sz="0" w:space="0" w:color="auto"/>
        <w:left w:val="none" w:sz="0" w:space="0" w:color="auto"/>
        <w:bottom w:val="none" w:sz="0" w:space="0" w:color="auto"/>
        <w:right w:val="none" w:sz="0" w:space="0" w:color="auto"/>
      </w:divBdr>
    </w:div>
    <w:div w:id="235213006">
      <w:bodyDiv w:val="1"/>
      <w:marLeft w:val="0"/>
      <w:marRight w:val="0"/>
      <w:marTop w:val="0"/>
      <w:marBottom w:val="0"/>
      <w:divBdr>
        <w:top w:val="none" w:sz="0" w:space="0" w:color="auto"/>
        <w:left w:val="none" w:sz="0" w:space="0" w:color="auto"/>
        <w:bottom w:val="none" w:sz="0" w:space="0" w:color="auto"/>
        <w:right w:val="none" w:sz="0" w:space="0" w:color="auto"/>
      </w:divBdr>
    </w:div>
    <w:div w:id="247420245">
      <w:bodyDiv w:val="1"/>
      <w:marLeft w:val="0"/>
      <w:marRight w:val="0"/>
      <w:marTop w:val="0"/>
      <w:marBottom w:val="0"/>
      <w:divBdr>
        <w:top w:val="none" w:sz="0" w:space="0" w:color="auto"/>
        <w:left w:val="none" w:sz="0" w:space="0" w:color="auto"/>
        <w:bottom w:val="none" w:sz="0" w:space="0" w:color="auto"/>
        <w:right w:val="none" w:sz="0" w:space="0" w:color="auto"/>
      </w:divBdr>
    </w:div>
    <w:div w:id="253323645">
      <w:bodyDiv w:val="1"/>
      <w:marLeft w:val="0"/>
      <w:marRight w:val="0"/>
      <w:marTop w:val="0"/>
      <w:marBottom w:val="0"/>
      <w:divBdr>
        <w:top w:val="none" w:sz="0" w:space="0" w:color="auto"/>
        <w:left w:val="none" w:sz="0" w:space="0" w:color="auto"/>
        <w:bottom w:val="none" w:sz="0" w:space="0" w:color="auto"/>
        <w:right w:val="none" w:sz="0" w:space="0" w:color="auto"/>
      </w:divBdr>
    </w:div>
    <w:div w:id="256718412">
      <w:bodyDiv w:val="1"/>
      <w:marLeft w:val="0"/>
      <w:marRight w:val="0"/>
      <w:marTop w:val="0"/>
      <w:marBottom w:val="0"/>
      <w:divBdr>
        <w:top w:val="none" w:sz="0" w:space="0" w:color="auto"/>
        <w:left w:val="none" w:sz="0" w:space="0" w:color="auto"/>
        <w:bottom w:val="none" w:sz="0" w:space="0" w:color="auto"/>
        <w:right w:val="none" w:sz="0" w:space="0" w:color="auto"/>
      </w:divBdr>
    </w:div>
    <w:div w:id="297346635">
      <w:bodyDiv w:val="1"/>
      <w:marLeft w:val="0"/>
      <w:marRight w:val="0"/>
      <w:marTop w:val="0"/>
      <w:marBottom w:val="0"/>
      <w:divBdr>
        <w:top w:val="none" w:sz="0" w:space="0" w:color="auto"/>
        <w:left w:val="none" w:sz="0" w:space="0" w:color="auto"/>
        <w:bottom w:val="none" w:sz="0" w:space="0" w:color="auto"/>
        <w:right w:val="none" w:sz="0" w:space="0" w:color="auto"/>
      </w:divBdr>
    </w:div>
    <w:div w:id="325131741">
      <w:bodyDiv w:val="1"/>
      <w:marLeft w:val="0"/>
      <w:marRight w:val="0"/>
      <w:marTop w:val="0"/>
      <w:marBottom w:val="0"/>
      <w:divBdr>
        <w:top w:val="none" w:sz="0" w:space="0" w:color="auto"/>
        <w:left w:val="none" w:sz="0" w:space="0" w:color="auto"/>
        <w:bottom w:val="none" w:sz="0" w:space="0" w:color="auto"/>
        <w:right w:val="none" w:sz="0" w:space="0" w:color="auto"/>
      </w:divBdr>
    </w:div>
    <w:div w:id="340208774">
      <w:bodyDiv w:val="1"/>
      <w:marLeft w:val="0"/>
      <w:marRight w:val="0"/>
      <w:marTop w:val="0"/>
      <w:marBottom w:val="0"/>
      <w:divBdr>
        <w:top w:val="none" w:sz="0" w:space="0" w:color="auto"/>
        <w:left w:val="none" w:sz="0" w:space="0" w:color="auto"/>
        <w:bottom w:val="none" w:sz="0" w:space="0" w:color="auto"/>
        <w:right w:val="none" w:sz="0" w:space="0" w:color="auto"/>
      </w:divBdr>
    </w:div>
    <w:div w:id="341057267">
      <w:bodyDiv w:val="1"/>
      <w:marLeft w:val="0"/>
      <w:marRight w:val="0"/>
      <w:marTop w:val="0"/>
      <w:marBottom w:val="0"/>
      <w:divBdr>
        <w:top w:val="none" w:sz="0" w:space="0" w:color="auto"/>
        <w:left w:val="none" w:sz="0" w:space="0" w:color="auto"/>
        <w:bottom w:val="none" w:sz="0" w:space="0" w:color="auto"/>
        <w:right w:val="none" w:sz="0" w:space="0" w:color="auto"/>
      </w:divBdr>
    </w:div>
    <w:div w:id="344795964">
      <w:bodyDiv w:val="1"/>
      <w:marLeft w:val="0"/>
      <w:marRight w:val="0"/>
      <w:marTop w:val="0"/>
      <w:marBottom w:val="0"/>
      <w:divBdr>
        <w:top w:val="none" w:sz="0" w:space="0" w:color="auto"/>
        <w:left w:val="none" w:sz="0" w:space="0" w:color="auto"/>
        <w:bottom w:val="none" w:sz="0" w:space="0" w:color="auto"/>
        <w:right w:val="none" w:sz="0" w:space="0" w:color="auto"/>
      </w:divBdr>
    </w:div>
    <w:div w:id="348220086">
      <w:bodyDiv w:val="1"/>
      <w:marLeft w:val="0"/>
      <w:marRight w:val="0"/>
      <w:marTop w:val="0"/>
      <w:marBottom w:val="0"/>
      <w:divBdr>
        <w:top w:val="none" w:sz="0" w:space="0" w:color="auto"/>
        <w:left w:val="none" w:sz="0" w:space="0" w:color="auto"/>
        <w:bottom w:val="none" w:sz="0" w:space="0" w:color="auto"/>
        <w:right w:val="none" w:sz="0" w:space="0" w:color="auto"/>
      </w:divBdr>
    </w:div>
    <w:div w:id="360516592">
      <w:bodyDiv w:val="1"/>
      <w:marLeft w:val="0"/>
      <w:marRight w:val="0"/>
      <w:marTop w:val="0"/>
      <w:marBottom w:val="0"/>
      <w:divBdr>
        <w:top w:val="none" w:sz="0" w:space="0" w:color="auto"/>
        <w:left w:val="none" w:sz="0" w:space="0" w:color="auto"/>
        <w:bottom w:val="none" w:sz="0" w:space="0" w:color="auto"/>
        <w:right w:val="none" w:sz="0" w:space="0" w:color="auto"/>
      </w:divBdr>
    </w:div>
    <w:div w:id="366835795">
      <w:bodyDiv w:val="1"/>
      <w:marLeft w:val="0"/>
      <w:marRight w:val="0"/>
      <w:marTop w:val="0"/>
      <w:marBottom w:val="0"/>
      <w:divBdr>
        <w:top w:val="none" w:sz="0" w:space="0" w:color="auto"/>
        <w:left w:val="none" w:sz="0" w:space="0" w:color="auto"/>
        <w:bottom w:val="none" w:sz="0" w:space="0" w:color="auto"/>
        <w:right w:val="none" w:sz="0" w:space="0" w:color="auto"/>
      </w:divBdr>
    </w:div>
    <w:div w:id="369107795">
      <w:bodyDiv w:val="1"/>
      <w:marLeft w:val="0"/>
      <w:marRight w:val="0"/>
      <w:marTop w:val="0"/>
      <w:marBottom w:val="0"/>
      <w:divBdr>
        <w:top w:val="none" w:sz="0" w:space="0" w:color="auto"/>
        <w:left w:val="none" w:sz="0" w:space="0" w:color="auto"/>
        <w:bottom w:val="none" w:sz="0" w:space="0" w:color="auto"/>
        <w:right w:val="none" w:sz="0" w:space="0" w:color="auto"/>
      </w:divBdr>
    </w:div>
    <w:div w:id="383410439">
      <w:bodyDiv w:val="1"/>
      <w:marLeft w:val="0"/>
      <w:marRight w:val="0"/>
      <w:marTop w:val="0"/>
      <w:marBottom w:val="0"/>
      <w:divBdr>
        <w:top w:val="none" w:sz="0" w:space="0" w:color="auto"/>
        <w:left w:val="none" w:sz="0" w:space="0" w:color="auto"/>
        <w:bottom w:val="none" w:sz="0" w:space="0" w:color="auto"/>
        <w:right w:val="none" w:sz="0" w:space="0" w:color="auto"/>
      </w:divBdr>
    </w:div>
    <w:div w:id="386221321">
      <w:bodyDiv w:val="1"/>
      <w:marLeft w:val="0"/>
      <w:marRight w:val="0"/>
      <w:marTop w:val="0"/>
      <w:marBottom w:val="0"/>
      <w:divBdr>
        <w:top w:val="none" w:sz="0" w:space="0" w:color="auto"/>
        <w:left w:val="none" w:sz="0" w:space="0" w:color="auto"/>
        <w:bottom w:val="none" w:sz="0" w:space="0" w:color="auto"/>
        <w:right w:val="none" w:sz="0" w:space="0" w:color="auto"/>
      </w:divBdr>
    </w:div>
    <w:div w:id="387606899">
      <w:bodyDiv w:val="1"/>
      <w:marLeft w:val="0"/>
      <w:marRight w:val="0"/>
      <w:marTop w:val="0"/>
      <w:marBottom w:val="0"/>
      <w:divBdr>
        <w:top w:val="none" w:sz="0" w:space="0" w:color="auto"/>
        <w:left w:val="none" w:sz="0" w:space="0" w:color="auto"/>
        <w:bottom w:val="none" w:sz="0" w:space="0" w:color="auto"/>
        <w:right w:val="none" w:sz="0" w:space="0" w:color="auto"/>
      </w:divBdr>
    </w:div>
    <w:div w:id="393705590">
      <w:bodyDiv w:val="1"/>
      <w:marLeft w:val="0"/>
      <w:marRight w:val="0"/>
      <w:marTop w:val="0"/>
      <w:marBottom w:val="0"/>
      <w:divBdr>
        <w:top w:val="none" w:sz="0" w:space="0" w:color="auto"/>
        <w:left w:val="none" w:sz="0" w:space="0" w:color="auto"/>
        <w:bottom w:val="none" w:sz="0" w:space="0" w:color="auto"/>
        <w:right w:val="none" w:sz="0" w:space="0" w:color="auto"/>
      </w:divBdr>
    </w:div>
    <w:div w:id="399064013">
      <w:bodyDiv w:val="1"/>
      <w:marLeft w:val="0"/>
      <w:marRight w:val="0"/>
      <w:marTop w:val="0"/>
      <w:marBottom w:val="0"/>
      <w:divBdr>
        <w:top w:val="none" w:sz="0" w:space="0" w:color="auto"/>
        <w:left w:val="none" w:sz="0" w:space="0" w:color="auto"/>
        <w:bottom w:val="none" w:sz="0" w:space="0" w:color="auto"/>
        <w:right w:val="none" w:sz="0" w:space="0" w:color="auto"/>
      </w:divBdr>
    </w:div>
    <w:div w:id="405610710">
      <w:bodyDiv w:val="1"/>
      <w:marLeft w:val="0"/>
      <w:marRight w:val="0"/>
      <w:marTop w:val="0"/>
      <w:marBottom w:val="0"/>
      <w:divBdr>
        <w:top w:val="none" w:sz="0" w:space="0" w:color="auto"/>
        <w:left w:val="none" w:sz="0" w:space="0" w:color="auto"/>
        <w:bottom w:val="none" w:sz="0" w:space="0" w:color="auto"/>
        <w:right w:val="none" w:sz="0" w:space="0" w:color="auto"/>
      </w:divBdr>
    </w:div>
    <w:div w:id="422991346">
      <w:bodyDiv w:val="1"/>
      <w:marLeft w:val="0"/>
      <w:marRight w:val="0"/>
      <w:marTop w:val="0"/>
      <w:marBottom w:val="0"/>
      <w:divBdr>
        <w:top w:val="none" w:sz="0" w:space="0" w:color="auto"/>
        <w:left w:val="none" w:sz="0" w:space="0" w:color="auto"/>
        <w:bottom w:val="none" w:sz="0" w:space="0" w:color="auto"/>
        <w:right w:val="none" w:sz="0" w:space="0" w:color="auto"/>
      </w:divBdr>
    </w:div>
    <w:div w:id="428889903">
      <w:bodyDiv w:val="1"/>
      <w:marLeft w:val="0"/>
      <w:marRight w:val="0"/>
      <w:marTop w:val="0"/>
      <w:marBottom w:val="0"/>
      <w:divBdr>
        <w:top w:val="none" w:sz="0" w:space="0" w:color="auto"/>
        <w:left w:val="none" w:sz="0" w:space="0" w:color="auto"/>
        <w:bottom w:val="none" w:sz="0" w:space="0" w:color="auto"/>
        <w:right w:val="none" w:sz="0" w:space="0" w:color="auto"/>
      </w:divBdr>
    </w:div>
    <w:div w:id="435445557">
      <w:bodyDiv w:val="1"/>
      <w:marLeft w:val="0"/>
      <w:marRight w:val="0"/>
      <w:marTop w:val="0"/>
      <w:marBottom w:val="0"/>
      <w:divBdr>
        <w:top w:val="none" w:sz="0" w:space="0" w:color="auto"/>
        <w:left w:val="none" w:sz="0" w:space="0" w:color="auto"/>
        <w:bottom w:val="none" w:sz="0" w:space="0" w:color="auto"/>
        <w:right w:val="none" w:sz="0" w:space="0" w:color="auto"/>
      </w:divBdr>
    </w:div>
    <w:div w:id="440994725">
      <w:bodyDiv w:val="1"/>
      <w:marLeft w:val="0"/>
      <w:marRight w:val="0"/>
      <w:marTop w:val="0"/>
      <w:marBottom w:val="0"/>
      <w:divBdr>
        <w:top w:val="none" w:sz="0" w:space="0" w:color="auto"/>
        <w:left w:val="none" w:sz="0" w:space="0" w:color="auto"/>
        <w:bottom w:val="none" w:sz="0" w:space="0" w:color="auto"/>
        <w:right w:val="none" w:sz="0" w:space="0" w:color="auto"/>
      </w:divBdr>
    </w:div>
    <w:div w:id="443499570">
      <w:bodyDiv w:val="1"/>
      <w:marLeft w:val="0"/>
      <w:marRight w:val="0"/>
      <w:marTop w:val="0"/>
      <w:marBottom w:val="0"/>
      <w:divBdr>
        <w:top w:val="none" w:sz="0" w:space="0" w:color="auto"/>
        <w:left w:val="none" w:sz="0" w:space="0" w:color="auto"/>
        <w:bottom w:val="none" w:sz="0" w:space="0" w:color="auto"/>
        <w:right w:val="none" w:sz="0" w:space="0" w:color="auto"/>
      </w:divBdr>
    </w:div>
    <w:div w:id="447628309">
      <w:bodyDiv w:val="1"/>
      <w:marLeft w:val="0"/>
      <w:marRight w:val="0"/>
      <w:marTop w:val="0"/>
      <w:marBottom w:val="0"/>
      <w:divBdr>
        <w:top w:val="none" w:sz="0" w:space="0" w:color="auto"/>
        <w:left w:val="none" w:sz="0" w:space="0" w:color="auto"/>
        <w:bottom w:val="none" w:sz="0" w:space="0" w:color="auto"/>
        <w:right w:val="none" w:sz="0" w:space="0" w:color="auto"/>
      </w:divBdr>
    </w:div>
    <w:div w:id="475996906">
      <w:bodyDiv w:val="1"/>
      <w:marLeft w:val="0"/>
      <w:marRight w:val="0"/>
      <w:marTop w:val="0"/>
      <w:marBottom w:val="0"/>
      <w:divBdr>
        <w:top w:val="none" w:sz="0" w:space="0" w:color="auto"/>
        <w:left w:val="none" w:sz="0" w:space="0" w:color="auto"/>
        <w:bottom w:val="none" w:sz="0" w:space="0" w:color="auto"/>
        <w:right w:val="none" w:sz="0" w:space="0" w:color="auto"/>
      </w:divBdr>
    </w:div>
    <w:div w:id="496845392">
      <w:bodyDiv w:val="1"/>
      <w:marLeft w:val="0"/>
      <w:marRight w:val="0"/>
      <w:marTop w:val="0"/>
      <w:marBottom w:val="0"/>
      <w:divBdr>
        <w:top w:val="none" w:sz="0" w:space="0" w:color="auto"/>
        <w:left w:val="none" w:sz="0" w:space="0" w:color="auto"/>
        <w:bottom w:val="none" w:sz="0" w:space="0" w:color="auto"/>
        <w:right w:val="none" w:sz="0" w:space="0" w:color="auto"/>
      </w:divBdr>
    </w:div>
    <w:div w:id="502203402">
      <w:bodyDiv w:val="1"/>
      <w:marLeft w:val="0"/>
      <w:marRight w:val="0"/>
      <w:marTop w:val="0"/>
      <w:marBottom w:val="0"/>
      <w:divBdr>
        <w:top w:val="none" w:sz="0" w:space="0" w:color="auto"/>
        <w:left w:val="none" w:sz="0" w:space="0" w:color="auto"/>
        <w:bottom w:val="none" w:sz="0" w:space="0" w:color="auto"/>
        <w:right w:val="none" w:sz="0" w:space="0" w:color="auto"/>
      </w:divBdr>
    </w:div>
    <w:div w:id="505439686">
      <w:bodyDiv w:val="1"/>
      <w:marLeft w:val="0"/>
      <w:marRight w:val="0"/>
      <w:marTop w:val="0"/>
      <w:marBottom w:val="0"/>
      <w:divBdr>
        <w:top w:val="none" w:sz="0" w:space="0" w:color="auto"/>
        <w:left w:val="none" w:sz="0" w:space="0" w:color="auto"/>
        <w:bottom w:val="none" w:sz="0" w:space="0" w:color="auto"/>
        <w:right w:val="none" w:sz="0" w:space="0" w:color="auto"/>
      </w:divBdr>
    </w:div>
    <w:div w:id="508102568">
      <w:bodyDiv w:val="1"/>
      <w:marLeft w:val="0"/>
      <w:marRight w:val="0"/>
      <w:marTop w:val="0"/>
      <w:marBottom w:val="0"/>
      <w:divBdr>
        <w:top w:val="none" w:sz="0" w:space="0" w:color="auto"/>
        <w:left w:val="none" w:sz="0" w:space="0" w:color="auto"/>
        <w:bottom w:val="none" w:sz="0" w:space="0" w:color="auto"/>
        <w:right w:val="none" w:sz="0" w:space="0" w:color="auto"/>
      </w:divBdr>
    </w:div>
    <w:div w:id="515849099">
      <w:bodyDiv w:val="1"/>
      <w:marLeft w:val="0"/>
      <w:marRight w:val="0"/>
      <w:marTop w:val="0"/>
      <w:marBottom w:val="0"/>
      <w:divBdr>
        <w:top w:val="none" w:sz="0" w:space="0" w:color="auto"/>
        <w:left w:val="none" w:sz="0" w:space="0" w:color="auto"/>
        <w:bottom w:val="none" w:sz="0" w:space="0" w:color="auto"/>
        <w:right w:val="none" w:sz="0" w:space="0" w:color="auto"/>
      </w:divBdr>
    </w:div>
    <w:div w:id="527379681">
      <w:bodyDiv w:val="1"/>
      <w:marLeft w:val="0"/>
      <w:marRight w:val="0"/>
      <w:marTop w:val="0"/>
      <w:marBottom w:val="0"/>
      <w:divBdr>
        <w:top w:val="none" w:sz="0" w:space="0" w:color="auto"/>
        <w:left w:val="none" w:sz="0" w:space="0" w:color="auto"/>
        <w:bottom w:val="none" w:sz="0" w:space="0" w:color="auto"/>
        <w:right w:val="none" w:sz="0" w:space="0" w:color="auto"/>
      </w:divBdr>
    </w:div>
    <w:div w:id="528876246">
      <w:bodyDiv w:val="1"/>
      <w:marLeft w:val="0"/>
      <w:marRight w:val="0"/>
      <w:marTop w:val="0"/>
      <w:marBottom w:val="0"/>
      <w:divBdr>
        <w:top w:val="none" w:sz="0" w:space="0" w:color="auto"/>
        <w:left w:val="none" w:sz="0" w:space="0" w:color="auto"/>
        <w:bottom w:val="none" w:sz="0" w:space="0" w:color="auto"/>
        <w:right w:val="none" w:sz="0" w:space="0" w:color="auto"/>
      </w:divBdr>
    </w:div>
    <w:div w:id="529301287">
      <w:bodyDiv w:val="1"/>
      <w:marLeft w:val="0"/>
      <w:marRight w:val="0"/>
      <w:marTop w:val="0"/>
      <w:marBottom w:val="0"/>
      <w:divBdr>
        <w:top w:val="none" w:sz="0" w:space="0" w:color="auto"/>
        <w:left w:val="none" w:sz="0" w:space="0" w:color="auto"/>
        <w:bottom w:val="none" w:sz="0" w:space="0" w:color="auto"/>
        <w:right w:val="none" w:sz="0" w:space="0" w:color="auto"/>
      </w:divBdr>
    </w:div>
    <w:div w:id="536625901">
      <w:bodyDiv w:val="1"/>
      <w:marLeft w:val="0"/>
      <w:marRight w:val="0"/>
      <w:marTop w:val="0"/>
      <w:marBottom w:val="0"/>
      <w:divBdr>
        <w:top w:val="none" w:sz="0" w:space="0" w:color="auto"/>
        <w:left w:val="none" w:sz="0" w:space="0" w:color="auto"/>
        <w:bottom w:val="none" w:sz="0" w:space="0" w:color="auto"/>
        <w:right w:val="none" w:sz="0" w:space="0" w:color="auto"/>
      </w:divBdr>
    </w:div>
    <w:div w:id="546717705">
      <w:bodyDiv w:val="1"/>
      <w:marLeft w:val="0"/>
      <w:marRight w:val="0"/>
      <w:marTop w:val="0"/>
      <w:marBottom w:val="0"/>
      <w:divBdr>
        <w:top w:val="none" w:sz="0" w:space="0" w:color="auto"/>
        <w:left w:val="none" w:sz="0" w:space="0" w:color="auto"/>
        <w:bottom w:val="none" w:sz="0" w:space="0" w:color="auto"/>
        <w:right w:val="none" w:sz="0" w:space="0" w:color="auto"/>
      </w:divBdr>
    </w:div>
    <w:div w:id="565337931">
      <w:bodyDiv w:val="1"/>
      <w:marLeft w:val="0"/>
      <w:marRight w:val="0"/>
      <w:marTop w:val="0"/>
      <w:marBottom w:val="0"/>
      <w:divBdr>
        <w:top w:val="none" w:sz="0" w:space="0" w:color="auto"/>
        <w:left w:val="none" w:sz="0" w:space="0" w:color="auto"/>
        <w:bottom w:val="none" w:sz="0" w:space="0" w:color="auto"/>
        <w:right w:val="none" w:sz="0" w:space="0" w:color="auto"/>
      </w:divBdr>
    </w:div>
    <w:div w:id="565576867">
      <w:bodyDiv w:val="1"/>
      <w:marLeft w:val="0"/>
      <w:marRight w:val="0"/>
      <w:marTop w:val="0"/>
      <w:marBottom w:val="0"/>
      <w:divBdr>
        <w:top w:val="none" w:sz="0" w:space="0" w:color="auto"/>
        <w:left w:val="none" w:sz="0" w:space="0" w:color="auto"/>
        <w:bottom w:val="none" w:sz="0" w:space="0" w:color="auto"/>
        <w:right w:val="none" w:sz="0" w:space="0" w:color="auto"/>
      </w:divBdr>
    </w:div>
    <w:div w:id="568810472">
      <w:bodyDiv w:val="1"/>
      <w:marLeft w:val="0"/>
      <w:marRight w:val="0"/>
      <w:marTop w:val="0"/>
      <w:marBottom w:val="0"/>
      <w:divBdr>
        <w:top w:val="none" w:sz="0" w:space="0" w:color="auto"/>
        <w:left w:val="none" w:sz="0" w:space="0" w:color="auto"/>
        <w:bottom w:val="none" w:sz="0" w:space="0" w:color="auto"/>
        <w:right w:val="none" w:sz="0" w:space="0" w:color="auto"/>
      </w:divBdr>
    </w:div>
    <w:div w:id="575551633">
      <w:bodyDiv w:val="1"/>
      <w:marLeft w:val="0"/>
      <w:marRight w:val="0"/>
      <w:marTop w:val="0"/>
      <w:marBottom w:val="0"/>
      <w:divBdr>
        <w:top w:val="none" w:sz="0" w:space="0" w:color="auto"/>
        <w:left w:val="none" w:sz="0" w:space="0" w:color="auto"/>
        <w:bottom w:val="none" w:sz="0" w:space="0" w:color="auto"/>
        <w:right w:val="none" w:sz="0" w:space="0" w:color="auto"/>
      </w:divBdr>
    </w:div>
    <w:div w:id="596794463">
      <w:bodyDiv w:val="1"/>
      <w:marLeft w:val="0"/>
      <w:marRight w:val="0"/>
      <w:marTop w:val="0"/>
      <w:marBottom w:val="0"/>
      <w:divBdr>
        <w:top w:val="none" w:sz="0" w:space="0" w:color="auto"/>
        <w:left w:val="none" w:sz="0" w:space="0" w:color="auto"/>
        <w:bottom w:val="none" w:sz="0" w:space="0" w:color="auto"/>
        <w:right w:val="none" w:sz="0" w:space="0" w:color="auto"/>
      </w:divBdr>
    </w:div>
    <w:div w:id="623075439">
      <w:bodyDiv w:val="1"/>
      <w:marLeft w:val="0"/>
      <w:marRight w:val="0"/>
      <w:marTop w:val="0"/>
      <w:marBottom w:val="0"/>
      <w:divBdr>
        <w:top w:val="none" w:sz="0" w:space="0" w:color="auto"/>
        <w:left w:val="none" w:sz="0" w:space="0" w:color="auto"/>
        <w:bottom w:val="none" w:sz="0" w:space="0" w:color="auto"/>
        <w:right w:val="none" w:sz="0" w:space="0" w:color="auto"/>
      </w:divBdr>
    </w:div>
    <w:div w:id="625158141">
      <w:bodyDiv w:val="1"/>
      <w:marLeft w:val="0"/>
      <w:marRight w:val="0"/>
      <w:marTop w:val="0"/>
      <w:marBottom w:val="0"/>
      <w:divBdr>
        <w:top w:val="none" w:sz="0" w:space="0" w:color="auto"/>
        <w:left w:val="none" w:sz="0" w:space="0" w:color="auto"/>
        <w:bottom w:val="none" w:sz="0" w:space="0" w:color="auto"/>
        <w:right w:val="none" w:sz="0" w:space="0" w:color="auto"/>
      </w:divBdr>
    </w:div>
    <w:div w:id="625694781">
      <w:bodyDiv w:val="1"/>
      <w:marLeft w:val="0"/>
      <w:marRight w:val="0"/>
      <w:marTop w:val="0"/>
      <w:marBottom w:val="0"/>
      <w:divBdr>
        <w:top w:val="none" w:sz="0" w:space="0" w:color="auto"/>
        <w:left w:val="none" w:sz="0" w:space="0" w:color="auto"/>
        <w:bottom w:val="none" w:sz="0" w:space="0" w:color="auto"/>
        <w:right w:val="none" w:sz="0" w:space="0" w:color="auto"/>
      </w:divBdr>
    </w:div>
    <w:div w:id="629045815">
      <w:bodyDiv w:val="1"/>
      <w:marLeft w:val="0"/>
      <w:marRight w:val="0"/>
      <w:marTop w:val="0"/>
      <w:marBottom w:val="0"/>
      <w:divBdr>
        <w:top w:val="none" w:sz="0" w:space="0" w:color="auto"/>
        <w:left w:val="none" w:sz="0" w:space="0" w:color="auto"/>
        <w:bottom w:val="none" w:sz="0" w:space="0" w:color="auto"/>
        <w:right w:val="none" w:sz="0" w:space="0" w:color="auto"/>
      </w:divBdr>
    </w:div>
    <w:div w:id="634916793">
      <w:bodyDiv w:val="1"/>
      <w:marLeft w:val="0"/>
      <w:marRight w:val="0"/>
      <w:marTop w:val="0"/>
      <w:marBottom w:val="0"/>
      <w:divBdr>
        <w:top w:val="none" w:sz="0" w:space="0" w:color="auto"/>
        <w:left w:val="none" w:sz="0" w:space="0" w:color="auto"/>
        <w:bottom w:val="none" w:sz="0" w:space="0" w:color="auto"/>
        <w:right w:val="none" w:sz="0" w:space="0" w:color="auto"/>
      </w:divBdr>
    </w:div>
    <w:div w:id="644624912">
      <w:bodyDiv w:val="1"/>
      <w:marLeft w:val="0"/>
      <w:marRight w:val="0"/>
      <w:marTop w:val="0"/>
      <w:marBottom w:val="0"/>
      <w:divBdr>
        <w:top w:val="none" w:sz="0" w:space="0" w:color="auto"/>
        <w:left w:val="none" w:sz="0" w:space="0" w:color="auto"/>
        <w:bottom w:val="none" w:sz="0" w:space="0" w:color="auto"/>
        <w:right w:val="none" w:sz="0" w:space="0" w:color="auto"/>
      </w:divBdr>
    </w:div>
    <w:div w:id="646741342">
      <w:bodyDiv w:val="1"/>
      <w:marLeft w:val="0"/>
      <w:marRight w:val="0"/>
      <w:marTop w:val="0"/>
      <w:marBottom w:val="0"/>
      <w:divBdr>
        <w:top w:val="none" w:sz="0" w:space="0" w:color="auto"/>
        <w:left w:val="none" w:sz="0" w:space="0" w:color="auto"/>
        <w:bottom w:val="none" w:sz="0" w:space="0" w:color="auto"/>
        <w:right w:val="none" w:sz="0" w:space="0" w:color="auto"/>
      </w:divBdr>
    </w:div>
    <w:div w:id="659623328">
      <w:bodyDiv w:val="1"/>
      <w:marLeft w:val="0"/>
      <w:marRight w:val="0"/>
      <w:marTop w:val="0"/>
      <w:marBottom w:val="0"/>
      <w:divBdr>
        <w:top w:val="none" w:sz="0" w:space="0" w:color="auto"/>
        <w:left w:val="none" w:sz="0" w:space="0" w:color="auto"/>
        <w:bottom w:val="none" w:sz="0" w:space="0" w:color="auto"/>
        <w:right w:val="none" w:sz="0" w:space="0" w:color="auto"/>
      </w:divBdr>
    </w:div>
    <w:div w:id="676225336">
      <w:bodyDiv w:val="1"/>
      <w:marLeft w:val="0"/>
      <w:marRight w:val="0"/>
      <w:marTop w:val="0"/>
      <w:marBottom w:val="0"/>
      <w:divBdr>
        <w:top w:val="none" w:sz="0" w:space="0" w:color="auto"/>
        <w:left w:val="none" w:sz="0" w:space="0" w:color="auto"/>
        <w:bottom w:val="none" w:sz="0" w:space="0" w:color="auto"/>
        <w:right w:val="none" w:sz="0" w:space="0" w:color="auto"/>
      </w:divBdr>
    </w:div>
    <w:div w:id="679549607">
      <w:bodyDiv w:val="1"/>
      <w:marLeft w:val="0"/>
      <w:marRight w:val="0"/>
      <w:marTop w:val="0"/>
      <w:marBottom w:val="0"/>
      <w:divBdr>
        <w:top w:val="none" w:sz="0" w:space="0" w:color="auto"/>
        <w:left w:val="none" w:sz="0" w:space="0" w:color="auto"/>
        <w:bottom w:val="none" w:sz="0" w:space="0" w:color="auto"/>
        <w:right w:val="none" w:sz="0" w:space="0" w:color="auto"/>
      </w:divBdr>
    </w:div>
    <w:div w:id="679551506">
      <w:bodyDiv w:val="1"/>
      <w:marLeft w:val="0"/>
      <w:marRight w:val="0"/>
      <w:marTop w:val="0"/>
      <w:marBottom w:val="0"/>
      <w:divBdr>
        <w:top w:val="none" w:sz="0" w:space="0" w:color="auto"/>
        <w:left w:val="none" w:sz="0" w:space="0" w:color="auto"/>
        <w:bottom w:val="none" w:sz="0" w:space="0" w:color="auto"/>
        <w:right w:val="none" w:sz="0" w:space="0" w:color="auto"/>
      </w:divBdr>
    </w:div>
    <w:div w:id="682897171">
      <w:bodyDiv w:val="1"/>
      <w:marLeft w:val="0"/>
      <w:marRight w:val="0"/>
      <w:marTop w:val="0"/>
      <w:marBottom w:val="0"/>
      <w:divBdr>
        <w:top w:val="none" w:sz="0" w:space="0" w:color="auto"/>
        <w:left w:val="none" w:sz="0" w:space="0" w:color="auto"/>
        <w:bottom w:val="none" w:sz="0" w:space="0" w:color="auto"/>
        <w:right w:val="none" w:sz="0" w:space="0" w:color="auto"/>
      </w:divBdr>
    </w:div>
    <w:div w:id="726608907">
      <w:bodyDiv w:val="1"/>
      <w:marLeft w:val="0"/>
      <w:marRight w:val="0"/>
      <w:marTop w:val="0"/>
      <w:marBottom w:val="0"/>
      <w:divBdr>
        <w:top w:val="none" w:sz="0" w:space="0" w:color="auto"/>
        <w:left w:val="none" w:sz="0" w:space="0" w:color="auto"/>
        <w:bottom w:val="none" w:sz="0" w:space="0" w:color="auto"/>
        <w:right w:val="none" w:sz="0" w:space="0" w:color="auto"/>
      </w:divBdr>
    </w:div>
    <w:div w:id="742722254">
      <w:bodyDiv w:val="1"/>
      <w:marLeft w:val="0"/>
      <w:marRight w:val="0"/>
      <w:marTop w:val="0"/>
      <w:marBottom w:val="0"/>
      <w:divBdr>
        <w:top w:val="none" w:sz="0" w:space="0" w:color="auto"/>
        <w:left w:val="none" w:sz="0" w:space="0" w:color="auto"/>
        <w:bottom w:val="none" w:sz="0" w:space="0" w:color="auto"/>
        <w:right w:val="none" w:sz="0" w:space="0" w:color="auto"/>
      </w:divBdr>
    </w:div>
    <w:div w:id="748697046">
      <w:bodyDiv w:val="1"/>
      <w:marLeft w:val="0"/>
      <w:marRight w:val="0"/>
      <w:marTop w:val="0"/>
      <w:marBottom w:val="0"/>
      <w:divBdr>
        <w:top w:val="none" w:sz="0" w:space="0" w:color="auto"/>
        <w:left w:val="none" w:sz="0" w:space="0" w:color="auto"/>
        <w:bottom w:val="none" w:sz="0" w:space="0" w:color="auto"/>
        <w:right w:val="none" w:sz="0" w:space="0" w:color="auto"/>
      </w:divBdr>
    </w:div>
    <w:div w:id="751241784">
      <w:bodyDiv w:val="1"/>
      <w:marLeft w:val="0"/>
      <w:marRight w:val="0"/>
      <w:marTop w:val="0"/>
      <w:marBottom w:val="0"/>
      <w:divBdr>
        <w:top w:val="none" w:sz="0" w:space="0" w:color="auto"/>
        <w:left w:val="none" w:sz="0" w:space="0" w:color="auto"/>
        <w:bottom w:val="none" w:sz="0" w:space="0" w:color="auto"/>
        <w:right w:val="none" w:sz="0" w:space="0" w:color="auto"/>
      </w:divBdr>
    </w:div>
    <w:div w:id="783497454">
      <w:bodyDiv w:val="1"/>
      <w:marLeft w:val="0"/>
      <w:marRight w:val="0"/>
      <w:marTop w:val="0"/>
      <w:marBottom w:val="0"/>
      <w:divBdr>
        <w:top w:val="none" w:sz="0" w:space="0" w:color="auto"/>
        <w:left w:val="none" w:sz="0" w:space="0" w:color="auto"/>
        <w:bottom w:val="none" w:sz="0" w:space="0" w:color="auto"/>
        <w:right w:val="none" w:sz="0" w:space="0" w:color="auto"/>
      </w:divBdr>
    </w:div>
    <w:div w:id="795299169">
      <w:bodyDiv w:val="1"/>
      <w:marLeft w:val="0"/>
      <w:marRight w:val="0"/>
      <w:marTop w:val="0"/>
      <w:marBottom w:val="0"/>
      <w:divBdr>
        <w:top w:val="none" w:sz="0" w:space="0" w:color="auto"/>
        <w:left w:val="none" w:sz="0" w:space="0" w:color="auto"/>
        <w:bottom w:val="none" w:sz="0" w:space="0" w:color="auto"/>
        <w:right w:val="none" w:sz="0" w:space="0" w:color="auto"/>
      </w:divBdr>
    </w:div>
    <w:div w:id="803355626">
      <w:bodyDiv w:val="1"/>
      <w:marLeft w:val="0"/>
      <w:marRight w:val="0"/>
      <w:marTop w:val="0"/>
      <w:marBottom w:val="0"/>
      <w:divBdr>
        <w:top w:val="none" w:sz="0" w:space="0" w:color="auto"/>
        <w:left w:val="none" w:sz="0" w:space="0" w:color="auto"/>
        <w:bottom w:val="none" w:sz="0" w:space="0" w:color="auto"/>
        <w:right w:val="none" w:sz="0" w:space="0" w:color="auto"/>
      </w:divBdr>
    </w:div>
    <w:div w:id="810168589">
      <w:bodyDiv w:val="1"/>
      <w:marLeft w:val="0"/>
      <w:marRight w:val="0"/>
      <w:marTop w:val="0"/>
      <w:marBottom w:val="0"/>
      <w:divBdr>
        <w:top w:val="none" w:sz="0" w:space="0" w:color="auto"/>
        <w:left w:val="none" w:sz="0" w:space="0" w:color="auto"/>
        <w:bottom w:val="none" w:sz="0" w:space="0" w:color="auto"/>
        <w:right w:val="none" w:sz="0" w:space="0" w:color="auto"/>
      </w:divBdr>
    </w:div>
    <w:div w:id="810367398">
      <w:bodyDiv w:val="1"/>
      <w:marLeft w:val="0"/>
      <w:marRight w:val="0"/>
      <w:marTop w:val="0"/>
      <w:marBottom w:val="0"/>
      <w:divBdr>
        <w:top w:val="none" w:sz="0" w:space="0" w:color="auto"/>
        <w:left w:val="none" w:sz="0" w:space="0" w:color="auto"/>
        <w:bottom w:val="none" w:sz="0" w:space="0" w:color="auto"/>
        <w:right w:val="none" w:sz="0" w:space="0" w:color="auto"/>
      </w:divBdr>
    </w:div>
    <w:div w:id="816070738">
      <w:bodyDiv w:val="1"/>
      <w:marLeft w:val="0"/>
      <w:marRight w:val="0"/>
      <w:marTop w:val="0"/>
      <w:marBottom w:val="0"/>
      <w:divBdr>
        <w:top w:val="none" w:sz="0" w:space="0" w:color="auto"/>
        <w:left w:val="none" w:sz="0" w:space="0" w:color="auto"/>
        <w:bottom w:val="none" w:sz="0" w:space="0" w:color="auto"/>
        <w:right w:val="none" w:sz="0" w:space="0" w:color="auto"/>
      </w:divBdr>
    </w:div>
    <w:div w:id="828399485">
      <w:bodyDiv w:val="1"/>
      <w:marLeft w:val="0"/>
      <w:marRight w:val="0"/>
      <w:marTop w:val="0"/>
      <w:marBottom w:val="0"/>
      <w:divBdr>
        <w:top w:val="none" w:sz="0" w:space="0" w:color="auto"/>
        <w:left w:val="none" w:sz="0" w:space="0" w:color="auto"/>
        <w:bottom w:val="none" w:sz="0" w:space="0" w:color="auto"/>
        <w:right w:val="none" w:sz="0" w:space="0" w:color="auto"/>
      </w:divBdr>
    </w:div>
    <w:div w:id="905527156">
      <w:bodyDiv w:val="1"/>
      <w:marLeft w:val="0"/>
      <w:marRight w:val="0"/>
      <w:marTop w:val="0"/>
      <w:marBottom w:val="0"/>
      <w:divBdr>
        <w:top w:val="none" w:sz="0" w:space="0" w:color="auto"/>
        <w:left w:val="none" w:sz="0" w:space="0" w:color="auto"/>
        <w:bottom w:val="none" w:sz="0" w:space="0" w:color="auto"/>
        <w:right w:val="none" w:sz="0" w:space="0" w:color="auto"/>
      </w:divBdr>
    </w:div>
    <w:div w:id="906646541">
      <w:bodyDiv w:val="1"/>
      <w:marLeft w:val="0"/>
      <w:marRight w:val="0"/>
      <w:marTop w:val="0"/>
      <w:marBottom w:val="0"/>
      <w:divBdr>
        <w:top w:val="none" w:sz="0" w:space="0" w:color="auto"/>
        <w:left w:val="none" w:sz="0" w:space="0" w:color="auto"/>
        <w:bottom w:val="none" w:sz="0" w:space="0" w:color="auto"/>
        <w:right w:val="none" w:sz="0" w:space="0" w:color="auto"/>
      </w:divBdr>
    </w:div>
    <w:div w:id="907425149">
      <w:bodyDiv w:val="1"/>
      <w:marLeft w:val="0"/>
      <w:marRight w:val="0"/>
      <w:marTop w:val="0"/>
      <w:marBottom w:val="0"/>
      <w:divBdr>
        <w:top w:val="none" w:sz="0" w:space="0" w:color="auto"/>
        <w:left w:val="none" w:sz="0" w:space="0" w:color="auto"/>
        <w:bottom w:val="none" w:sz="0" w:space="0" w:color="auto"/>
        <w:right w:val="none" w:sz="0" w:space="0" w:color="auto"/>
      </w:divBdr>
    </w:div>
    <w:div w:id="933368737">
      <w:bodyDiv w:val="1"/>
      <w:marLeft w:val="0"/>
      <w:marRight w:val="0"/>
      <w:marTop w:val="0"/>
      <w:marBottom w:val="0"/>
      <w:divBdr>
        <w:top w:val="none" w:sz="0" w:space="0" w:color="auto"/>
        <w:left w:val="none" w:sz="0" w:space="0" w:color="auto"/>
        <w:bottom w:val="none" w:sz="0" w:space="0" w:color="auto"/>
        <w:right w:val="none" w:sz="0" w:space="0" w:color="auto"/>
      </w:divBdr>
    </w:div>
    <w:div w:id="944382734">
      <w:bodyDiv w:val="1"/>
      <w:marLeft w:val="0"/>
      <w:marRight w:val="0"/>
      <w:marTop w:val="0"/>
      <w:marBottom w:val="0"/>
      <w:divBdr>
        <w:top w:val="none" w:sz="0" w:space="0" w:color="auto"/>
        <w:left w:val="none" w:sz="0" w:space="0" w:color="auto"/>
        <w:bottom w:val="none" w:sz="0" w:space="0" w:color="auto"/>
        <w:right w:val="none" w:sz="0" w:space="0" w:color="auto"/>
      </w:divBdr>
    </w:div>
    <w:div w:id="950863758">
      <w:bodyDiv w:val="1"/>
      <w:marLeft w:val="0"/>
      <w:marRight w:val="0"/>
      <w:marTop w:val="0"/>
      <w:marBottom w:val="0"/>
      <w:divBdr>
        <w:top w:val="none" w:sz="0" w:space="0" w:color="auto"/>
        <w:left w:val="none" w:sz="0" w:space="0" w:color="auto"/>
        <w:bottom w:val="none" w:sz="0" w:space="0" w:color="auto"/>
        <w:right w:val="none" w:sz="0" w:space="0" w:color="auto"/>
      </w:divBdr>
    </w:div>
    <w:div w:id="959647623">
      <w:bodyDiv w:val="1"/>
      <w:marLeft w:val="0"/>
      <w:marRight w:val="0"/>
      <w:marTop w:val="0"/>
      <w:marBottom w:val="0"/>
      <w:divBdr>
        <w:top w:val="none" w:sz="0" w:space="0" w:color="auto"/>
        <w:left w:val="none" w:sz="0" w:space="0" w:color="auto"/>
        <w:bottom w:val="none" w:sz="0" w:space="0" w:color="auto"/>
        <w:right w:val="none" w:sz="0" w:space="0" w:color="auto"/>
      </w:divBdr>
    </w:div>
    <w:div w:id="973752352">
      <w:bodyDiv w:val="1"/>
      <w:marLeft w:val="0"/>
      <w:marRight w:val="0"/>
      <w:marTop w:val="0"/>
      <w:marBottom w:val="0"/>
      <w:divBdr>
        <w:top w:val="none" w:sz="0" w:space="0" w:color="auto"/>
        <w:left w:val="none" w:sz="0" w:space="0" w:color="auto"/>
        <w:bottom w:val="none" w:sz="0" w:space="0" w:color="auto"/>
        <w:right w:val="none" w:sz="0" w:space="0" w:color="auto"/>
      </w:divBdr>
    </w:div>
    <w:div w:id="980043259">
      <w:bodyDiv w:val="1"/>
      <w:marLeft w:val="0"/>
      <w:marRight w:val="0"/>
      <w:marTop w:val="0"/>
      <w:marBottom w:val="0"/>
      <w:divBdr>
        <w:top w:val="none" w:sz="0" w:space="0" w:color="auto"/>
        <w:left w:val="none" w:sz="0" w:space="0" w:color="auto"/>
        <w:bottom w:val="none" w:sz="0" w:space="0" w:color="auto"/>
        <w:right w:val="none" w:sz="0" w:space="0" w:color="auto"/>
      </w:divBdr>
    </w:div>
    <w:div w:id="980964111">
      <w:bodyDiv w:val="1"/>
      <w:marLeft w:val="0"/>
      <w:marRight w:val="0"/>
      <w:marTop w:val="0"/>
      <w:marBottom w:val="0"/>
      <w:divBdr>
        <w:top w:val="none" w:sz="0" w:space="0" w:color="auto"/>
        <w:left w:val="none" w:sz="0" w:space="0" w:color="auto"/>
        <w:bottom w:val="none" w:sz="0" w:space="0" w:color="auto"/>
        <w:right w:val="none" w:sz="0" w:space="0" w:color="auto"/>
      </w:divBdr>
    </w:div>
    <w:div w:id="986592676">
      <w:bodyDiv w:val="1"/>
      <w:marLeft w:val="0"/>
      <w:marRight w:val="0"/>
      <w:marTop w:val="0"/>
      <w:marBottom w:val="0"/>
      <w:divBdr>
        <w:top w:val="none" w:sz="0" w:space="0" w:color="auto"/>
        <w:left w:val="none" w:sz="0" w:space="0" w:color="auto"/>
        <w:bottom w:val="none" w:sz="0" w:space="0" w:color="auto"/>
        <w:right w:val="none" w:sz="0" w:space="0" w:color="auto"/>
      </w:divBdr>
    </w:div>
    <w:div w:id="1023478891">
      <w:bodyDiv w:val="1"/>
      <w:marLeft w:val="0"/>
      <w:marRight w:val="0"/>
      <w:marTop w:val="0"/>
      <w:marBottom w:val="0"/>
      <w:divBdr>
        <w:top w:val="none" w:sz="0" w:space="0" w:color="auto"/>
        <w:left w:val="none" w:sz="0" w:space="0" w:color="auto"/>
        <w:bottom w:val="none" w:sz="0" w:space="0" w:color="auto"/>
        <w:right w:val="none" w:sz="0" w:space="0" w:color="auto"/>
      </w:divBdr>
    </w:div>
    <w:div w:id="1054233259">
      <w:bodyDiv w:val="1"/>
      <w:marLeft w:val="0"/>
      <w:marRight w:val="0"/>
      <w:marTop w:val="0"/>
      <w:marBottom w:val="0"/>
      <w:divBdr>
        <w:top w:val="none" w:sz="0" w:space="0" w:color="auto"/>
        <w:left w:val="none" w:sz="0" w:space="0" w:color="auto"/>
        <w:bottom w:val="none" w:sz="0" w:space="0" w:color="auto"/>
        <w:right w:val="none" w:sz="0" w:space="0" w:color="auto"/>
      </w:divBdr>
    </w:div>
    <w:div w:id="1069620889">
      <w:bodyDiv w:val="1"/>
      <w:marLeft w:val="0"/>
      <w:marRight w:val="0"/>
      <w:marTop w:val="0"/>
      <w:marBottom w:val="0"/>
      <w:divBdr>
        <w:top w:val="none" w:sz="0" w:space="0" w:color="auto"/>
        <w:left w:val="none" w:sz="0" w:space="0" w:color="auto"/>
        <w:bottom w:val="none" w:sz="0" w:space="0" w:color="auto"/>
        <w:right w:val="none" w:sz="0" w:space="0" w:color="auto"/>
      </w:divBdr>
    </w:div>
    <w:div w:id="1073117949">
      <w:bodyDiv w:val="1"/>
      <w:marLeft w:val="0"/>
      <w:marRight w:val="0"/>
      <w:marTop w:val="0"/>
      <w:marBottom w:val="0"/>
      <w:divBdr>
        <w:top w:val="none" w:sz="0" w:space="0" w:color="auto"/>
        <w:left w:val="none" w:sz="0" w:space="0" w:color="auto"/>
        <w:bottom w:val="none" w:sz="0" w:space="0" w:color="auto"/>
        <w:right w:val="none" w:sz="0" w:space="0" w:color="auto"/>
      </w:divBdr>
    </w:div>
    <w:div w:id="1078792807">
      <w:bodyDiv w:val="1"/>
      <w:marLeft w:val="0"/>
      <w:marRight w:val="0"/>
      <w:marTop w:val="0"/>
      <w:marBottom w:val="0"/>
      <w:divBdr>
        <w:top w:val="none" w:sz="0" w:space="0" w:color="auto"/>
        <w:left w:val="none" w:sz="0" w:space="0" w:color="auto"/>
        <w:bottom w:val="none" w:sz="0" w:space="0" w:color="auto"/>
        <w:right w:val="none" w:sz="0" w:space="0" w:color="auto"/>
      </w:divBdr>
    </w:div>
    <w:div w:id="1086802426">
      <w:bodyDiv w:val="1"/>
      <w:marLeft w:val="0"/>
      <w:marRight w:val="0"/>
      <w:marTop w:val="0"/>
      <w:marBottom w:val="0"/>
      <w:divBdr>
        <w:top w:val="none" w:sz="0" w:space="0" w:color="auto"/>
        <w:left w:val="none" w:sz="0" w:space="0" w:color="auto"/>
        <w:bottom w:val="none" w:sz="0" w:space="0" w:color="auto"/>
        <w:right w:val="none" w:sz="0" w:space="0" w:color="auto"/>
      </w:divBdr>
    </w:div>
    <w:div w:id="1108086019">
      <w:bodyDiv w:val="1"/>
      <w:marLeft w:val="0"/>
      <w:marRight w:val="0"/>
      <w:marTop w:val="0"/>
      <w:marBottom w:val="0"/>
      <w:divBdr>
        <w:top w:val="none" w:sz="0" w:space="0" w:color="auto"/>
        <w:left w:val="none" w:sz="0" w:space="0" w:color="auto"/>
        <w:bottom w:val="none" w:sz="0" w:space="0" w:color="auto"/>
        <w:right w:val="none" w:sz="0" w:space="0" w:color="auto"/>
      </w:divBdr>
    </w:div>
    <w:div w:id="1115176544">
      <w:bodyDiv w:val="1"/>
      <w:marLeft w:val="0"/>
      <w:marRight w:val="0"/>
      <w:marTop w:val="0"/>
      <w:marBottom w:val="0"/>
      <w:divBdr>
        <w:top w:val="none" w:sz="0" w:space="0" w:color="auto"/>
        <w:left w:val="none" w:sz="0" w:space="0" w:color="auto"/>
        <w:bottom w:val="none" w:sz="0" w:space="0" w:color="auto"/>
        <w:right w:val="none" w:sz="0" w:space="0" w:color="auto"/>
      </w:divBdr>
    </w:div>
    <w:div w:id="1129325428">
      <w:bodyDiv w:val="1"/>
      <w:marLeft w:val="0"/>
      <w:marRight w:val="0"/>
      <w:marTop w:val="0"/>
      <w:marBottom w:val="0"/>
      <w:divBdr>
        <w:top w:val="none" w:sz="0" w:space="0" w:color="auto"/>
        <w:left w:val="none" w:sz="0" w:space="0" w:color="auto"/>
        <w:bottom w:val="none" w:sz="0" w:space="0" w:color="auto"/>
        <w:right w:val="none" w:sz="0" w:space="0" w:color="auto"/>
      </w:divBdr>
    </w:div>
    <w:div w:id="1137454015">
      <w:bodyDiv w:val="1"/>
      <w:marLeft w:val="0"/>
      <w:marRight w:val="0"/>
      <w:marTop w:val="0"/>
      <w:marBottom w:val="0"/>
      <w:divBdr>
        <w:top w:val="none" w:sz="0" w:space="0" w:color="auto"/>
        <w:left w:val="none" w:sz="0" w:space="0" w:color="auto"/>
        <w:bottom w:val="none" w:sz="0" w:space="0" w:color="auto"/>
        <w:right w:val="none" w:sz="0" w:space="0" w:color="auto"/>
      </w:divBdr>
    </w:div>
    <w:div w:id="1147631868">
      <w:bodyDiv w:val="1"/>
      <w:marLeft w:val="0"/>
      <w:marRight w:val="0"/>
      <w:marTop w:val="0"/>
      <w:marBottom w:val="0"/>
      <w:divBdr>
        <w:top w:val="none" w:sz="0" w:space="0" w:color="auto"/>
        <w:left w:val="none" w:sz="0" w:space="0" w:color="auto"/>
        <w:bottom w:val="none" w:sz="0" w:space="0" w:color="auto"/>
        <w:right w:val="none" w:sz="0" w:space="0" w:color="auto"/>
      </w:divBdr>
    </w:div>
    <w:div w:id="1151485746">
      <w:bodyDiv w:val="1"/>
      <w:marLeft w:val="0"/>
      <w:marRight w:val="0"/>
      <w:marTop w:val="0"/>
      <w:marBottom w:val="0"/>
      <w:divBdr>
        <w:top w:val="none" w:sz="0" w:space="0" w:color="auto"/>
        <w:left w:val="none" w:sz="0" w:space="0" w:color="auto"/>
        <w:bottom w:val="none" w:sz="0" w:space="0" w:color="auto"/>
        <w:right w:val="none" w:sz="0" w:space="0" w:color="auto"/>
      </w:divBdr>
    </w:div>
    <w:div w:id="1152679859">
      <w:bodyDiv w:val="1"/>
      <w:marLeft w:val="0"/>
      <w:marRight w:val="0"/>
      <w:marTop w:val="0"/>
      <w:marBottom w:val="0"/>
      <w:divBdr>
        <w:top w:val="none" w:sz="0" w:space="0" w:color="auto"/>
        <w:left w:val="none" w:sz="0" w:space="0" w:color="auto"/>
        <w:bottom w:val="none" w:sz="0" w:space="0" w:color="auto"/>
        <w:right w:val="none" w:sz="0" w:space="0" w:color="auto"/>
      </w:divBdr>
    </w:div>
    <w:div w:id="1153646093">
      <w:bodyDiv w:val="1"/>
      <w:marLeft w:val="0"/>
      <w:marRight w:val="0"/>
      <w:marTop w:val="0"/>
      <w:marBottom w:val="0"/>
      <w:divBdr>
        <w:top w:val="none" w:sz="0" w:space="0" w:color="auto"/>
        <w:left w:val="none" w:sz="0" w:space="0" w:color="auto"/>
        <w:bottom w:val="none" w:sz="0" w:space="0" w:color="auto"/>
        <w:right w:val="none" w:sz="0" w:space="0" w:color="auto"/>
      </w:divBdr>
    </w:div>
    <w:div w:id="1155685901">
      <w:bodyDiv w:val="1"/>
      <w:marLeft w:val="0"/>
      <w:marRight w:val="0"/>
      <w:marTop w:val="0"/>
      <w:marBottom w:val="0"/>
      <w:divBdr>
        <w:top w:val="none" w:sz="0" w:space="0" w:color="auto"/>
        <w:left w:val="none" w:sz="0" w:space="0" w:color="auto"/>
        <w:bottom w:val="none" w:sz="0" w:space="0" w:color="auto"/>
        <w:right w:val="none" w:sz="0" w:space="0" w:color="auto"/>
      </w:divBdr>
    </w:div>
    <w:div w:id="1164004530">
      <w:bodyDiv w:val="1"/>
      <w:marLeft w:val="0"/>
      <w:marRight w:val="0"/>
      <w:marTop w:val="0"/>
      <w:marBottom w:val="0"/>
      <w:divBdr>
        <w:top w:val="none" w:sz="0" w:space="0" w:color="auto"/>
        <w:left w:val="none" w:sz="0" w:space="0" w:color="auto"/>
        <w:bottom w:val="none" w:sz="0" w:space="0" w:color="auto"/>
        <w:right w:val="none" w:sz="0" w:space="0" w:color="auto"/>
      </w:divBdr>
    </w:div>
    <w:div w:id="1164397137">
      <w:bodyDiv w:val="1"/>
      <w:marLeft w:val="0"/>
      <w:marRight w:val="0"/>
      <w:marTop w:val="0"/>
      <w:marBottom w:val="0"/>
      <w:divBdr>
        <w:top w:val="none" w:sz="0" w:space="0" w:color="auto"/>
        <w:left w:val="none" w:sz="0" w:space="0" w:color="auto"/>
        <w:bottom w:val="none" w:sz="0" w:space="0" w:color="auto"/>
        <w:right w:val="none" w:sz="0" w:space="0" w:color="auto"/>
      </w:divBdr>
    </w:div>
    <w:div w:id="1168600537">
      <w:bodyDiv w:val="1"/>
      <w:marLeft w:val="0"/>
      <w:marRight w:val="0"/>
      <w:marTop w:val="0"/>
      <w:marBottom w:val="0"/>
      <w:divBdr>
        <w:top w:val="none" w:sz="0" w:space="0" w:color="auto"/>
        <w:left w:val="none" w:sz="0" w:space="0" w:color="auto"/>
        <w:bottom w:val="none" w:sz="0" w:space="0" w:color="auto"/>
        <w:right w:val="none" w:sz="0" w:space="0" w:color="auto"/>
      </w:divBdr>
    </w:div>
    <w:div w:id="1169439754">
      <w:bodyDiv w:val="1"/>
      <w:marLeft w:val="0"/>
      <w:marRight w:val="0"/>
      <w:marTop w:val="0"/>
      <w:marBottom w:val="0"/>
      <w:divBdr>
        <w:top w:val="none" w:sz="0" w:space="0" w:color="auto"/>
        <w:left w:val="none" w:sz="0" w:space="0" w:color="auto"/>
        <w:bottom w:val="none" w:sz="0" w:space="0" w:color="auto"/>
        <w:right w:val="none" w:sz="0" w:space="0" w:color="auto"/>
      </w:divBdr>
    </w:div>
    <w:div w:id="1195967320">
      <w:bodyDiv w:val="1"/>
      <w:marLeft w:val="0"/>
      <w:marRight w:val="0"/>
      <w:marTop w:val="0"/>
      <w:marBottom w:val="0"/>
      <w:divBdr>
        <w:top w:val="none" w:sz="0" w:space="0" w:color="auto"/>
        <w:left w:val="none" w:sz="0" w:space="0" w:color="auto"/>
        <w:bottom w:val="none" w:sz="0" w:space="0" w:color="auto"/>
        <w:right w:val="none" w:sz="0" w:space="0" w:color="auto"/>
      </w:divBdr>
    </w:div>
    <w:div w:id="1220243894">
      <w:bodyDiv w:val="1"/>
      <w:marLeft w:val="0"/>
      <w:marRight w:val="0"/>
      <w:marTop w:val="0"/>
      <w:marBottom w:val="0"/>
      <w:divBdr>
        <w:top w:val="none" w:sz="0" w:space="0" w:color="auto"/>
        <w:left w:val="none" w:sz="0" w:space="0" w:color="auto"/>
        <w:bottom w:val="none" w:sz="0" w:space="0" w:color="auto"/>
        <w:right w:val="none" w:sz="0" w:space="0" w:color="auto"/>
      </w:divBdr>
    </w:div>
    <w:div w:id="1263996766">
      <w:bodyDiv w:val="1"/>
      <w:marLeft w:val="0"/>
      <w:marRight w:val="0"/>
      <w:marTop w:val="0"/>
      <w:marBottom w:val="0"/>
      <w:divBdr>
        <w:top w:val="none" w:sz="0" w:space="0" w:color="auto"/>
        <w:left w:val="none" w:sz="0" w:space="0" w:color="auto"/>
        <w:bottom w:val="none" w:sz="0" w:space="0" w:color="auto"/>
        <w:right w:val="none" w:sz="0" w:space="0" w:color="auto"/>
      </w:divBdr>
    </w:div>
    <w:div w:id="1266763821">
      <w:bodyDiv w:val="1"/>
      <w:marLeft w:val="0"/>
      <w:marRight w:val="0"/>
      <w:marTop w:val="0"/>
      <w:marBottom w:val="0"/>
      <w:divBdr>
        <w:top w:val="none" w:sz="0" w:space="0" w:color="auto"/>
        <w:left w:val="none" w:sz="0" w:space="0" w:color="auto"/>
        <w:bottom w:val="none" w:sz="0" w:space="0" w:color="auto"/>
        <w:right w:val="none" w:sz="0" w:space="0" w:color="auto"/>
      </w:divBdr>
    </w:div>
    <w:div w:id="1269853018">
      <w:bodyDiv w:val="1"/>
      <w:marLeft w:val="0"/>
      <w:marRight w:val="0"/>
      <w:marTop w:val="0"/>
      <w:marBottom w:val="0"/>
      <w:divBdr>
        <w:top w:val="none" w:sz="0" w:space="0" w:color="auto"/>
        <w:left w:val="none" w:sz="0" w:space="0" w:color="auto"/>
        <w:bottom w:val="none" w:sz="0" w:space="0" w:color="auto"/>
        <w:right w:val="none" w:sz="0" w:space="0" w:color="auto"/>
      </w:divBdr>
    </w:div>
    <w:div w:id="1274247081">
      <w:bodyDiv w:val="1"/>
      <w:marLeft w:val="0"/>
      <w:marRight w:val="0"/>
      <w:marTop w:val="0"/>
      <w:marBottom w:val="0"/>
      <w:divBdr>
        <w:top w:val="none" w:sz="0" w:space="0" w:color="auto"/>
        <w:left w:val="none" w:sz="0" w:space="0" w:color="auto"/>
        <w:bottom w:val="none" w:sz="0" w:space="0" w:color="auto"/>
        <w:right w:val="none" w:sz="0" w:space="0" w:color="auto"/>
      </w:divBdr>
    </w:div>
    <w:div w:id="1293292168">
      <w:bodyDiv w:val="1"/>
      <w:marLeft w:val="0"/>
      <w:marRight w:val="0"/>
      <w:marTop w:val="0"/>
      <w:marBottom w:val="0"/>
      <w:divBdr>
        <w:top w:val="none" w:sz="0" w:space="0" w:color="auto"/>
        <w:left w:val="none" w:sz="0" w:space="0" w:color="auto"/>
        <w:bottom w:val="none" w:sz="0" w:space="0" w:color="auto"/>
        <w:right w:val="none" w:sz="0" w:space="0" w:color="auto"/>
      </w:divBdr>
    </w:div>
    <w:div w:id="1293368061">
      <w:bodyDiv w:val="1"/>
      <w:marLeft w:val="0"/>
      <w:marRight w:val="0"/>
      <w:marTop w:val="0"/>
      <w:marBottom w:val="0"/>
      <w:divBdr>
        <w:top w:val="none" w:sz="0" w:space="0" w:color="auto"/>
        <w:left w:val="none" w:sz="0" w:space="0" w:color="auto"/>
        <w:bottom w:val="none" w:sz="0" w:space="0" w:color="auto"/>
        <w:right w:val="none" w:sz="0" w:space="0" w:color="auto"/>
      </w:divBdr>
    </w:div>
    <w:div w:id="1304384741">
      <w:bodyDiv w:val="1"/>
      <w:marLeft w:val="0"/>
      <w:marRight w:val="0"/>
      <w:marTop w:val="0"/>
      <w:marBottom w:val="0"/>
      <w:divBdr>
        <w:top w:val="none" w:sz="0" w:space="0" w:color="auto"/>
        <w:left w:val="none" w:sz="0" w:space="0" w:color="auto"/>
        <w:bottom w:val="none" w:sz="0" w:space="0" w:color="auto"/>
        <w:right w:val="none" w:sz="0" w:space="0" w:color="auto"/>
      </w:divBdr>
    </w:div>
    <w:div w:id="1304693892">
      <w:bodyDiv w:val="1"/>
      <w:marLeft w:val="0"/>
      <w:marRight w:val="0"/>
      <w:marTop w:val="0"/>
      <w:marBottom w:val="0"/>
      <w:divBdr>
        <w:top w:val="none" w:sz="0" w:space="0" w:color="auto"/>
        <w:left w:val="none" w:sz="0" w:space="0" w:color="auto"/>
        <w:bottom w:val="none" w:sz="0" w:space="0" w:color="auto"/>
        <w:right w:val="none" w:sz="0" w:space="0" w:color="auto"/>
      </w:divBdr>
    </w:div>
    <w:div w:id="1333021178">
      <w:bodyDiv w:val="1"/>
      <w:marLeft w:val="0"/>
      <w:marRight w:val="0"/>
      <w:marTop w:val="0"/>
      <w:marBottom w:val="0"/>
      <w:divBdr>
        <w:top w:val="none" w:sz="0" w:space="0" w:color="auto"/>
        <w:left w:val="none" w:sz="0" w:space="0" w:color="auto"/>
        <w:bottom w:val="none" w:sz="0" w:space="0" w:color="auto"/>
        <w:right w:val="none" w:sz="0" w:space="0" w:color="auto"/>
      </w:divBdr>
    </w:div>
    <w:div w:id="1333025470">
      <w:bodyDiv w:val="1"/>
      <w:marLeft w:val="0"/>
      <w:marRight w:val="0"/>
      <w:marTop w:val="0"/>
      <w:marBottom w:val="0"/>
      <w:divBdr>
        <w:top w:val="none" w:sz="0" w:space="0" w:color="auto"/>
        <w:left w:val="none" w:sz="0" w:space="0" w:color="auto"/>
        <w:bottom w:val="none" w:sz="0" w:space="0" w:color="auto"/>
        <w:right w:val="none" w:sz="0" w:space="0" w:color="auto"/>
      </w:divBdr>
    </w:div>
    <w:div w:id="1338658638">
      <w:bodyDiv w:val="1"/>
      <w:marLeft w:val="0"/>
      <w:marRight w:val="0"/>
      <w:marTop w:val="0"/>
      <w:marBottom w:val="0"/>
      <w:divBdr>
        <w:top w:val="none" w:sz="0" w:space="0" w:color="auto"/>
        <w:left w:val="none" w:sz="0" w:space="0" w:color="auto"/>
        <w:bottom w:val="none" w:sz="0" w:space="0" w:color="auto"/>
        <w:right w:val="none" w:sz="0" w:space="0" w:color="auto"/>
      </w:divBdr>
    </w:div>
    <w:div w:id="1347560412">
      <w:bodyDiv w:val="1"/>
      <w:marLeft w:val="0"/>
      <w:marRight w:val="0"/>
      <w:marTop w:val="0"/>
      <w:marBottom w:val="0"/>
      <w:divBdr>
        <w:top w:val="none" w:sz="0" w:space="0" w:color="auto"/>
        <w:left w:val="none" w:sz="0" w:space="0" w:color="auto"/>
        <w:bottom w:val="none" w:sz="0" w:space="0" w:color="auto"/>
        <w:right w:val="none" w:sz="0" w:space="0" w:color="auto"/>
      </w:divBdr>
    </w:div>
    <w:div w:id="1353385068">
      <w:bodyDiv w:val="1"/>
      <w:marLeft w:val="0"/>
      <w:marRight w:val="0"/>
      <w:marTop w:val="0"/>
      <w:marBottom w:val="0"/>
      <w:divBdr>
        <w:top w:val="none" w:sz="0" w:space="0" w:color="auto"/>
        <w:left w:val="none" w:sz="0" w:space="0" w:color="auto"/>
        <w:bottom w:val="none" w:sz="0" w:space="0" w:color="auto"/>
        <w:right w:val="none" w:sz="0" w:space="0" w:color="auto"/>
      </w:divBdr>
    </w:div>
    <w:div w:id="1377588247">
      <w:bodyDiv w:val="1"/>
      <w:marLeft w:val="0"/>
      <w:marRight w:val="0"/>
      <w:marTop w:val="0"/>
      <w:marBottom w:val="0"/>
      <w:divBdr>
        <w:top w:val="none" w:sz="0" w:space="0" w:color="auto"/>
        <w:left w:val="none" w:sz="0" w:space="0" w:color="auto"/>
        <w:bottom w:val="none" w:sz="0" w:space="0" w:color="auto"/>
        <w:right w:val="none" w:sz="0" w:space="0" w:color="auto"/>
      </w:divBdr>
    </w:div>
    <w:div w:id="1380591169">
      <w:bodyDiv w:val="1"/>
      <w:marLeft w:val="0"/>
      <w:marRight w:val="0"/>
      <w:marTop w:val="0"/>
      <w:marBottom w:val="0"/>
      <w:divBdr>
        <w:top w:val="none" w:sz="0" w:space="0" w:color="auto"/>
        <w:left w:val="none" w:sz="0" w:space="0" w:color="auto"/>
        <w:bottom w:val="none" w:sz="0" w:space="0" w:color="auto"/>
        <w:right w:val="none" w:sz="0" w:space="0" w:color="auto"/>
      </w:divBdr>
    </w:div>
    <w:div w:id="1395199311">
      <w:bodyDiv w:val="1"/>
      <w:marLeft w:val="0"/>
      <w:marRight w:val="0"/>
      <w:marTop w:val="0"/>
      <w:marBottom w:val="0"/>
      <w:divBdr>
        <w:top w:val="none" w:sz="0" w:space="0" w:color="auto"/>
        <w:left w:val="none" w:sz="0" w:space="0" w:color="auto"/>
        <w:bottom w:val="none" w:sz="0" w:space="0" w:color="auto"/>
        <w:right w:val="none" w:sz="0" w:space="0" w:color="auto"/>
      </w:divBdr>
    </w:div>
    <w:div w:id="1406337955">
      <w:bodyDiv w:val="1"/>
      <w:marLeft w:val="0"/>
      <w:marRight w:val="0"/>
      <w:marTop w:val="0"/>
      <w:marBottom w:val="0"/>
      <w:divBdr>
        <w:top w:val="none" w:sz="0" w:space="0" w:color="auto"/>
        <w:left w:val="none" w:sz="0" w:space="0" w:color="auto"/>
        <w:bottom w:val="none" w:sz="0" w:space="0" w:color="auto"/>
        <w:right w:val="none" w:sz="0" w:space="0" w:color="auto"/>
      </w:divBdr>
    </w:div>
    <w:div w:id="1413818168">
      <w:bodyDiv w:val="1"/>
      <w:marLeft w:val="0"/>
      <w:marRight w:val="0"/>
      <w:marTop w:val="0"/>
      <w:marBottom w:val="0"/>
      <w:divBdr>
        <w:top w:val="none" w:sz="0" w:space="0" w:color="auto"/>
        <w:left w:val="none" w:sz="0" w:space="0" w:color="auto"/>
        <w:bottom w:val="none" w:sz="0" w:space="0" w:color="auto"/>
        <w:right w:val="none" w:sz="0" w:space="0" w:color="auto"/>
      </w:divBdr>
    </w:div>
    <w:div w:id="1415131258">
      <w:bodyDiv w:val="1"/>
      <w:marLeft w:val="0"/>
      <w:marRight w:val="0"/>
      <w:marTop w:val="0"/>
      <w:marBottom w:val="0"/>
      <w:divBdr>
        <w:top w:val="none" w:sz="0" w:space="0" w:color="auto"/>
        <w:left w:val="none" w:sz="0" w:space="0" w:color="auto"/>
        <w:bottom w:val="none" w:sz="0" w:space="0" w:color="auto"/>
        <w:right w:val="none" w:sz="0" w:space="0" w:color="auto"/>
      </w:divBdr>
    </w:div>
    <w:div w:id="1425229090">
      <w:bodyDiv w:val="1"/>
      <w:marLeft w:val="0"/>
      <w:marRight w:val="0"/>
      <w:marTop w:val="0"/>
      <w:marBottom w:val="0"/>
      <w:divBdr>
        <w:top w:val="none" w:sz="0" w:space="0" w:color="auto"/>
        <w:left w:val="none" w:sz="0" w:space="0" w:color="auto"/>
        <w:bottom w:val="none" w:sz="0" w:space="0" w:color="auto"/>
        <w:right w:val="none" w:sz="0" w:space="0" w:color="auto"/>
      </w:divBdr>
    </w:div>
    <w:div w:id="1446343965">
      <w:bodyDiv w:val="1"/>
      <w:marLeft w:val="0"/>
      <w:marRight w:val="0"/>
      <w:marTop w:val="0"/>
      <w:marBottom w:val="0"/>
      <w:divBdr>
        <w:top w:val="none" w:sz="0" w:space="0" w:color="auto"/>
        <w:left w:val="none" w:sz="0" w:space="0" w:color="auto"/>
        <w:bottom w:val="none" w:sz="0" w:space="0" w:color="auto"/>
        <w:right w:val="none" w:sz="0" w:space="0" w:color="auto"/>
      </w:divBdr>
    </w:div>
    <w:div w:id="1452283982">
      <w:bodyDiv w:val="1"/>
      <w:marLeft w:val="0"/>
      <w:marRight w:val="0"/>
      <w:marTop w:val="0"/>
      <w:marBottom w:val="0"/>
      <w:divBdr>
        <w:top w:val="none" w:sz="0" w:space="0" w:color="auto"/>
        <w:left w:val="none" w:sz="0" w:space="0" w:color="auto"/>
        <w:bottom w:val="none" w:sz="0" w:space="0" w:color="auto"/>
        <w:right w:val="none" w:sz="0" w:space="0" w:color="auto"/>
      </w:divBdr>
    </w:div>
    <w:div w:id="1486705189">
      <w:bodyDiv w:val="1"/>
      <w:marLeft w:val="0"/>
      <w:marRight w:val="0"/>
      <w:marTop w:val="0"/>
      <w:marBottom w:val="0"/>
      <w:divBdr>
        <w:top w:val="none" w:sz="0" w:space="0" w:color="auto"/>
        <w:left w:val="none" w:sz="0" w:space="0" w:color="auto"/>
        <w:bottom w:val="none" w:sz="0" w:space="0" w:color="auto"/>
        <w:right w:val="none" w:sz="0" w:space="0" w:color="auto"/>
      </w:divBdr>
    </w:div>
    <w:div w:id="1489442854">
      <w:bodyDiv w:val="1"/>
      <w:marLeft w:val="0"/>
      <w:marRight w:val="0"/>
      <w:marTop w:val="0"/>
      <w:marBottom w:val="0"/>
      <w:divBdr>
        <w:top w:val="none" w:sz="0" w:space="0" w:color="auto"/>
        <w:left w:val="none" w:sz="0" w:space="0" w:color="auto"/>
        <w:bottom w:val="none" w:sz="0" w:space="0" w:color="auto"/>
        <w:right w:val="none" w:sz="0" w:space="0" w:color="auto"/>
      </w:divBdr>
    </w:div>
    <w:div w:id="1491095449">
      <w:bodyDiv w:val="1"/>
      <w:marLeft w:val="0"/>
      <w:marRight w:val="0"/>
      <w:marTop w:val="0"/>
      <w:marBottom w:val="0"/>
      <w:divBdr>
        <w:top w:val="none" w:sz="0" w:space="0" w:color="auto"/>
        <w:left w:val="none" w:sz="0" w:space="0" w:color="auto"/>
        <w:bottom w:val="none" w:sz="0" w:space="0" w:color="auto"/>
        <w:right w:val="none" w:sz="0" w:space="0" w:color="auto"/>
      </w:divBdr>
    </w:div>
    <w:div w:id="1496607002">
      <w:bodyDiv w:val="1"/>
      <w:marLeft w:val="0"/>
      <w:marRight w:val="0"/>
      <w:marTop w:val="0"/>
      <w:marBottom w:val="0"/>
      <w:divBdr>
        <w:top w:val="none" w:sz="0" w:space="0" w:color="auto"/>
        <w:left w:val="none" w:sz="0" w:space="0" w:color="auto"/>
        <w:bottom w:val="none" w:sz="0" w:space="0" w:color="auto"/>
        <w:right w:val="none" w:sz="0" w:space="0" w:color="auto"/>
      </w:divBdr>
    </w:div>
    <w:div w:id="1500340952">
      <w:bodyDiv w:val="1"/>
      <w:marLeft w:val="0"/>
      <w:marRight w:val="0"/>
      <w:marTop w:val="0"/>
      <w:marBottom w:val="0"/>
      <w:divBdr>
        <w:top w:val="none" w:sz="0" w:space="0" w:color="auto"/>
        <w:left w:val="none" w:sz="0" w:space="0" w:color="auto"/>
        <w:bottom w:val="none" w:sz="0" w:space="0" w:color="auto"/>
        <w:right w:val="none" w:sz="0" w:space="0" w:color="auto"/>
      </w:divBdr>
    </w:div>
    <w:div w:id="1504777590">
      <w:bodyDiv w:val="1"/>
      <w:marLeft w:val="0"/>
      <w:marRight w:val="0"/>
      <w:marTop w:val="0"/>
      <w:marBottom w:val="0"/>
      <w:divBdr>
        <w:top w:val="none" w:sz="0" w:space="0" w:color="auto"/>
        <w:left w:val="none" w:sz="0" w:space="0" w:color="auto"/>
        <w:bottom w:val="none" w:sz="0" w:space="0" w:color="auto"/>
        <w:right w:val="none" w:sz="0" w:space="0" w:color="auto"/>
      </w:divBdr>
    </w:div>
    <w:div w:id="1505631499">
      <w:bodyDiv w:val="1"/>
      <w:marLeft w:val="0"/>
      <w:marRight w:val="0"/>
      <w:marTop w:val="0"/>
      <w:marBottom w:val="0"/>
      <w:divBdr>
        <w:top w:val="none" w:sz="0" w:space="0" w:color="auto"/>
        <w:left w:val="none" w:sz="0" w:space="0" w:color="auto"/>
        <w:bottom w:val="none" w:sz="0" w:space="0" w:color="auto"/>
        <w:right w:val="none" w:sz="0" w:space="0" w:color="auto"/>
      </w:divBdr>
    </w:div>
    <w:div w:id="1518542852">
      <w:bodyDiv w:val="1"/>
      <w:marLeft w:val="0"/>
      <w:marRight w:val="0"/>
      <w:marTop w:val="0"/>
      <w:marBottom w:val="0"/>
      <w:divBdr>
        <w:top w:val="none" w:sz="0" w:space="0" w:color="auto"/>
        <w:left w:val="none" w:sz="0" w:space="0" w:color="auto"/>
        <w:bottom w:val="none" w:sz="0" w:space="0" w:color="auto"/>
        <w:right w:val="none" w:sz="0" w:space="0" w:color="auto"/>
      </w:divBdr>
    </w:div>
    <w:div w:id="1537153649">
      <w:bodyDiv w:val="1"/>
      <w:marLeft w:val="0"/>
      <w:marRight w:val="0"/>
      <w:marTop w:val="0"/>
      <w:marBottom w:val="0"/>
      <w:divBdr>
        <w:top w:val="none" w:sz="0" w:space="0" w:color="auto"/>
        <w:left w:val="none" w:sz="0" w:space="0" w:color="auto"/>
        <w:bottom w:val="none" w:sz="0" w:space="0" w:color="auto"/>
        <w:right w:val="none" w:sz="0" w:space="0" w:color="auto"/>
      </w:divBdr>
    </w:div>
    <w:div w:id="1539197852">
      <w:bodyDiv w:val="1"/>
      <w:marLeft w:val="0"/>
      <w:marRight w:val="0"/>
      <w:marTop w:val="0"/>
      <w:marBottom w:val="0"/>
      <w:divBdr>
        <w:top w:val="none" w:sz="0" w:space="0" w:color="auto"/>
        <w:left w:val="none" w:sz="0" w:space="0" w:color="auto"/>
        <w:bottom w:val="none" w:sz="0" w:space="0" w:color="auto"/>
        <w:right w:val="none" w:sz="0" w:space="0" w:color="auto"/>
      </w:divBdr>
    </w:div>
    <w:div w:id="1542590676">
      <w:bodyDiv w:val="1"/>
      <w:marLeft w:val="0"/>
      <w:marRight w:val="0"/>
      <w:marTop w:val="0"/>
      <w:marBottom w:val="0"/>
      <w:divBdr>
        <w:top w:val="none" w:sz="0" w:space="0" w:color="auto"/>
        <w:left w:val="none" w:sz="0" w:space="0" w:color="auto"/>
        <w:bottom w:val="none" w:sz="0" w:space="0" w:color="auto"/>
        <w:right w:val="none" w:sz="0" w:space="0" w:color="auto"/>
      </w:divBdr>
    </w:div>
    <w:div w:id="1549298278">
      <w:bodyDiv w:val="1"/>
      <w:marLeft w:val="0"/>
      <w:marRight w:val="0"/>
      <w:marTop w:val="0"/>
      <w:marBottom w:val="0"/>
      <w:divBdr>
        <w:top w:val="none" w:sz="0" w:space="0" w:color="auto"/>
        <w:left w:val="none" w:sz="0" w:space="0" w:color="auto"/>
        <w:bottom w:val="none" w:sz="0" w:space="0" w:color="auto"/>
        <w:right w:val="none" w:sz="0" w:space="0" w:color="auto"/>
      </w:divBdr>
    </w:div>
    <w:div w:id="1563834398">
      <w:bodyDiv w:val="1"/>
      <w:marLeft w:val="0"/>
      <w:marRight w:val="0"/>
      <w:marTop w:val="0"/>
      <w:marBottom w:val="0"/>
      <w:divBdr>
        <w:top w:val="none" w:sz="0" w:space="0" w:color="auto"/>
        <w:left w:val="none" w:sz="0" w:space="0" w:color="auto"/>
        <w:bottom w:val="none" w:sz="0" w:space="0" w:color="auto"/>
        <w:right w:val="none" w:sz="0" w:space="0" w:color="auto"/>
      </w:divBdr>
    </w:div>
    <w:div w:id="1570918759">
      <w:bodyDiv w:val="1"/>
      <w:marLeft w:val="0"/>
      <w:marRight w:val="0"/>
      <w:marTop w:val="0"/>
      <w:marBottom w:val="0"/>
      <w:divBdr>
        <w:top w:val="none" w:sz="0" w:space="0" w:color="auto"/>
        <w:left w:val="none" w:sz="0" w:space="0" w:color="auto"/>
        <w:bottom w:val="none" w:sz="0" w:space="0" w:color="auto"/>
        <w:right w:val="none" w:sz="0" w:space="0" w:color="auto"/>
      </w:divBdr>
    </w:div>
    <w:div w:id="1571693554">
      <w:bodyDiv w:val="1"/>
      <w:marLeft w:val="0"/>
      <w:marRight w:val="0"/>
      <w:marTop w:val="0"/>
      <w:marBottom w:val="0"/>
      <w:divBdr>
        <w:top w:val="none" w:sz="0" w:space="0" w:color="auto"/>
        <w:left w:val="none" w:sz="0" w:space="0" w:color="auto"/>
        <w:bottom w:val="none" w:sz="0" w:space="0" w:color="auto"/>
        <w:right w:val="none" w:sz="0" w:space="0" w:color="auto"/>
      </w:divBdr>
    </w:div>
    <w:div w:id="1577089561">
      <w:bodyDiv w:val="1"/>
      <w:marLeft w:val="0"/>
      <w:marRight w:val="0"/>
      <w:marTop w:val="0"/>
      <w:marBottom w:val="0"/>
      <w:divBdr>
        <w:top w:val="none" w:sz="0" w:space="0" w:color="auto"/>
        <w:left w:val="none" w:sz="0" w:space="0" w:color="auto"/>
        <w:bottom w:val="none" w:sz="0" w:space="0" w:color="auto"/>
        <w:right w:val="none" w:sz="0" w:space="0" w:color="auto"/>
      </w:divBdr>
    </w:div>
    <w:div w:id="1579361154">
      <w:bodyDiv w:val="1"/>
      <w:marLeft w:val="0"/>
      <w:marRight w:val="0"/>
      <w:marTop w:val="0"/>
      <w:marBottom w:val="0"/>
      <w:divBdr>
        <w:top w:val="none" w:sz="0" w:space="0" w:color="auto"/>
        <w:left w:val="none" w:sz="0" w:space="0" w:color="auto"/>
        <w:bottom w:val="none" w:sz="0" w:space="0" w:color="auto"/>
        <w:right w:val="none" w:sz="0" w:space="0" w:color="auto"/>
      </w:divBdr>
    </w:div>
    <w:div w:id="1579944709">
      <w:bodyDiv w:val="1"/>
      <w:marLeft w:val="0"/>
      <w:marRight w:val="0"/>
      <w:marTop w:val="0"/>
      <w:marBottom w:val="0"/>
      <w:divBdr>
        <w:top w:val="none" w:sz="0" w:space="0" w:color="auto"/>
        <w:left w:val="none" w:sz="0" w:space="0" w:color="auto"/>
        <w:bottom w:val="none" w:sz="0" w:space="0" w:color="auto"/>
        <w:right w:val="none" w:sz="0" w:space="0" w:color="auto"/>
      </w:divBdr>
    </w:div>
    <w:div w:id="1596672024">
      <w:bodyDiv w:val="1"/>
      <w:marLeft w:val="0"/>
      <w:marRight w:val="0"/>
      <w:marTop w:val="0"/>
      <w:marBottom w:val="0"/>
      <w:divBdr>
        <w:top w:val="none" w:sz="0" w:space="0" w:color="auto"/>
        <w:left w:val="none" w:sz="0" w:space="0" w:color="auto"/>
        <w:bottom w:val="none" w:sz="0" w:space="0" w:color="auto"/>
        <w:right w:val="none" w:sz="0" w:space="0" w:color="auto"/>
      </w:divBdr>
    </w:div>
    <w:div w:id="1597444089">
      <w:bodyDiv w:val="1"/>
      <w:marLeft w:val="0"/>
      <w:marRight w:val="0"/>
      <w:marTop w:val="0"/>
      <w:marBottom w:val="0"/>
      <w:divBdr>
        <w:top w:val="none" w:sz="0" w:space="0" w:color="auto"/>
        <w:left w:val="none" w:sz="0" w:space="0" w:color="auto"/>
        <w:bottom w:val="none" w:sz="0" w:space="0" w:color="auto"/>
        <w:right w:val="none" w:sz="0" w:space="0" w:color="auto"/>
      </w:divBdr>
    </w:div>
    <w:div w:id="1602224634">
      <w:bodyDiv w:val="1"/>
      <w:marLeft w:val="0"/>
      <w:marRight w:val="0"/>
      <w:marTop w:val="0"/>
      <w:marBottom w:val="0"/>
      <w:divBdr>
        <w:top w:val="none" w:sz="0" w:space="0" w:color="auto"/>
        <w:left w:val="none" w:sz="0" w:space="0" w:color="auto"/>
        <w:bottom w:val="none" w:sz="0" w:space="0" w:color="auto"/>
        <w:right w:val="none" w:sz="0" w:space="0" w:color="auto"/>
      </w:divBdr>
    </w:div>
    <w:div w:id="1603146037">
      <w:bodyDiv w:val="1"/>
      <w:marLeft w:val="0"/>
      <w:marRight w:val="0"/>
      <w:marTop w:val="0"/>
      <w:marBottom w:val="0"/>
      <w:divBdr>
        <w:top w:val="none" w:sz="0" w:space="0" w:color="auto"/>
        <w:left w:val="none" w:sz="0" w:space="0" w:color="auto"/>
        <w:bottom w:val="none" w:sz="0" w:space="0" w:color="auto"/>
        <w:right w:val="none" w:sz="0" w:space="0" w:color="auto"/>
      </w:divBdr>
    </w:div>
    <w:div w:id="1607426500">
      <w:bodyDiv w:val="1"/>
      <w:marLeft w:val="0"/>
      <w:marRight w:val="0"/>
      <w:marTop w:val="0"/>
      <w:marBottom w:val="0"/>
      <w:divBdr>
        <w:top w:val="none" w:sz="0" w:space="0" w:color="auto"/>
        <w:left w:val="none" w:sz="0" w:space="0" w:color="auto"/>
        <w:bottom w:val="none" w:sz="0" w:space="0" w:color="auto"/>
        <w:right w:val="none" w:sz="0" w:space="0" w:color="auto"/>
      </w:divBdr>
    </w:div>
    <w:div w:id="1613779511">
      <w:bodyDiv w:val="1"/>
      <w:marLeft w:val="0"/>
      <w:marRight w:val="0"/>
      <w:marTop w:val="0"/>
      <w:marBottom w:val="0"/>
      <w:divBdr>
        <w:top w:val="none" w:sz="0" w:space="0" w:color="auto"/>
        <w:left w:val="none" w:sz="0" w:space="0" w:color="auto"/>
        <w:bottom w:val="none" w:sz="0" w:space="0" w:color="auto"/>
        <w:right w:val="none" w:sz="0" w:space="0" w:color="auto"/>
      </w:divBdr>
    </w:div>
    <w:div w:id="1616449620">
      <w:bodyDiv w:val="1"/>
      <w:marLeft w:val="0"/>
      <w:marRight w:val="0"/>
      <w:marTop w:val="0"/>
      <w:marBottom w:val="0"/>
      <w:divBdr>
        <w:top w:val="none" w:sz="0" w:space="0" w:color="auto"/>
        <w:left w:val="none" w:sz="0" w:space="0" w:color="auto"/>
        <w:bottom w:val="none" w:sz="0" w:space="0" w:color="auto"/>
        <w:right w:val="none" w:sz="0" w:space="0" w:color="auto"/>
      </w:divBdr>
    </w:div>
    <w:div w:id="1620406171">
      <w:bodyDiv w:val="1"/>
      <w:marLeft w:val="0"/>
      <w:marRight w:val="0"/>
      <w:marTop w:val="0"/>
      <w:marBottom w:val="0"/>
      <w:divBdr>
        <w:top w:val="none" w:sz="0" w:space="0" w:color="auto"/>
        <w:left w:val="none" w:sz="0" w:space="0" w:color="auto"/>
        <w:bottom w:val="none" w:sz="0" w:space="0" w:color="auto"/>
        <w:right w:val="none" w:sz="0" w:space="0" w:color="auto"/>
      </w:divBdr>
    </w:div>
    <w:div w:id="1624114668">
      <w:bodyDiv w:val="1"/>
      <w:marLeft w:val="0"/>
      <w:marRight w:val="0"/>
      <w:marTop w:val="0"/>
      <w:marBottom w:val="0"/>
      <w:divBdr>
        <w:top w:val="none" w:sz="0" w:space="0" w:color="auto"/>
        <w:left w:val="none" w:sz="0" w:space="0" w:color="auto"/>
        <w:bottom w:val="none" w:sz="0" w:space="0" w:color="auto"/>
        <w:right w:val="none" w:sz="0" w:space="0" w:color="auto"/>
      </w:divBdr>
    </w:div>
    <w:div w:id="1626960548">
      <w:bodyDiv w:val="1"/>
      <w:marLeft w:val="0"/>
      <w:marRight w:val="0"/>
      <w:marTop w:val="0"/>
      <w:marBottom w:val="0"/>
      <w:divBdr>
        <w:top w:val="none" w:sz="0" w:space="0" w:color="auto"/>
        <w:left w:val="none" w:sz="0" w:space="0" w:color="auto"/>
        <w:bottom w:val="none" w:sz="0" w:space="0" w:color="auto"/>
        <w:right w:val="none" w:sz="0" w:space="0" w:color="auto"/>
      </w:divBdr>
    </w:div>
    <w:div w:id="1629319343">
      <w:bodyDiv w:val="1"/>
      <w:marLeft w:val="0"/>
      <w:marRight w:val="0"/>
      <w:marTop w:val="0"/>
      <w:marBottom w:val="0"/>
      <w:divBdr>
        <w:top w:val="none" w:sz="0" w:space="0" w:color="auto"/>
        <w:left w:val="none" w:sz="0" w:space="0" w:color="auto"/>
        <w:bottom w:val="none" w:sz="0" w:space="0" w:color="auto"/>
        <w:right w:val="none" w:sz="0" w:space="0" w:color="auto"/>
      </w:divBdr>
    </w:div>
    <w:div w:id="1646080582">
      <w:bodyDiv w:val="1"/>
      <w:marLeft w:val="0"/>
      <w:marRight w:val="0"/>
      <w:marTop w:val="0"/>
      <w:marBottom w:val="0"/>
      <w:divBdr>
        <w:top w:val="none" w:sz="0" w:space="0" w:color="auto"/>
        <w:left w:val="none" w:sz="0" w:space="0" w:color="auto"/>
        <w:bottom w:val="none" w:sz="0" w:space="0" w:color="auto"/>
        <w:right w:val="none" w:sz="0" w:space="0" w:color="auto"/>
      </w:divBdr>
    </w:div>
    <w:div w:id="1658729126">
      <w:bodyDiv w:val="1"/>
      <w:marLeft w:val="0"/>
      <w:marRight w:val="0"/>
      <w:marTop w:val="0"/>
      <w:marBottom w:val="0"/>
      <w:divBdr>
        <w:top w:val="none" w:sz="0" w:space="0" w:color="auto"/>
        <w:left w:val="none" w:sz="0" w:space="0" w:color="auto"/>
        <w:bottom w:val="none" w:sz="0" w:space="0" w:color="auto"/>
        <w:right w:val="none" w:sz="0" w:space="0" w:color="auto"/>
      </w:divBdr>
    </w:div>
    <w:div w:id="1679694959">
      <w:bodyDiv w:val="1"/>
      <w:marLeft w:val="0"/>
      <w:marRight w:val="0"/>
      <w:marTop w:val="0"/>
      <w:marBottom w:val="0"/>
      <w:divBdr>
        <w:top w:val="none" w:sz="0" w:space="0" w:color="auto"/>
        <w:left w:val="none" w:sz="0" w:space="0" w:color="auto"/>
        <w:bottom w:val="none" w:sz="0" w:space="0" w:color="auto"/>
        <w:right w:val="none" w:sz="0" w:space="0" w:color="auto"/>
      </w:divBdr>
    </w:div>
    <w:div w:id="1686252386">
      <w:bodyDiv w:val="1"/>
      <w:marLeft w:val="0"/>
      <w:marRight w:val="0"/>
      <w:marTop w:val="0"/>
      <w:marBottom w:val="0"/>
      <w:divBdr>
        <w:top w:val="none" w:sz="0" w:space="0" w:color="auto"/>
        <w:left w:val="none" w:sz="0" w:space="0" w:color="auto"/>
        <w:bottom w:val="none" w:sz="0" w:space="0" w:color="auto"/>
        <w:right w:val="none" w:sz="0" w:space="0" w:color="auto"/>
      </w:divBdr>
    </w:div>
    <w:div w:id="1688672428">
      <w:bodyDiv w:val="1"/>
      <w:marLeft w:val="0"/>
      <w:marRight w:val="0"/>
      <w:marTop w:val="0"/>
      <w:marBottom w:val="0"/>
      <w:divBdr>
        <w:top w:val="none" w:sz="0" w:space="0" w:color="auto"/>
        <w:left w:val="none" w:sz="0" w:space="0" w:color="auto"/>
        <w:bottom w:val="none" w:sz="0" w:space="0" w:color="auto"/>
        <w:right w:val="none" w:sz="0" w:space="0" w:color="auto"/>
      </w:divBdr>
    </w:div>
    <w:div w:id="1693803863">
      <w:bodyDiv w:val="1"/>
      <w:marLeft w:val="0"/>
      <w:marRight w:val="0"/>
      <w:marTop w:val="0"/>
      <w:marBottom w:val="0"/>
      <w:divBdr>
        <w:top w:val="none" w:sz="0" w:space="0" w:color="auto"/>
        <w:left w:val="none" w:sz="0" w:space="0" w:color="auto"/>
        <w:bottom w:val="none" w:sz="0" w:space="0" w:color="auto"/>
        <w:right w:val="none" w:sz="0" w:space="0" w:color="auto"/>
      </w:divBdr>
    </w:div>
    <w:div w:id="1709335003">
      <w:bodyDiv w:val="1"/>
      <w:marLeft w:val="0"/>
      <w:marRight w:val="0"/>
      <w:marTop w:val="0"/>
      <w:marBottom w:val="0"/>
      <w:divBdr>
        <w:top w:val="none" w:sz="0" w:space="0" w:color="auto"/>
        <w:left w:val="none" w:sz="0" w:space="0" w:color="auto"/>
        <w:bottom w:val="none" w:sz="0" w:space="0" w:color="auto"/>
        <w:right w:val="none" w:sz="0" w:space="0" w:color="auto"/>
      </w:divBdr>
    </w:div>
    <w:div w:id="1730421661">
      <w:bodyDiv w:val="1"/>
      <w:marLeft w:val="0"/>
      <w:marRight w:val="0"/>
      <w:marTop w:val="0"/>
      <w:marBottom w:val="0"/>
      <w:divBdr>
        <w:top w:val="none" w:sz="0" w:space="0" w:color="auto"/>
        <w:left w:val="none" w:sz="0" w:space="0" w:color="auto"/>
        <w:bottom w:val="none" w:sz="0" w:space="0" w:color="auto"/>
        <w:right w:val="none" w:sz="0" w:space="0" w:color="auto"/>
      </w:divBdr>
    </w:div>
    <w:div w:id="1731227975">
      <w:bodyDiv w:val="1"/>
      <w:marLeft w:val="0"/>
      <w:marRight w:val="0"/>
      <w:marTop w:val="0"/>
      <w:marBottom w:val="0"/>
      <w:divBdr>
        <w:top w:val="none" w:sz="0" w:space="0" w:color="auto"/>
        <w:left w:val="none" w:sz="0" w:space="0" w:color="auto"/>
        <w:bottom w:val="none" w:sz="0" w:space="0" w:color="auto"/>
        <w:right w:val="none" w:sz="0" w:space="0" w:color="auto"/>
      </w:divBdr>
    </w:div>
    <w:div w:id="1733624872">
      <w:bodyDiv w:val="1"/>
      <w:marLeft w:val="0"/>
      <w:marRight w:val="0"/>
      <w:marTop w:val="0"/>
      <w:marBottom w:val="0"/>
      <w:divBdr>
        <w:top w:val="none" w:sz="0" w:space="0" w:color="auto"/>
        <w:left w:val="none" w:sz="0" w:space="0" w:color="auto"/>
        <w:bottom w:val="none" w:sz="0" w:space="0" w:color="auto"/>
        <w:right w:val="none" w:sz="0" w:space="0" w:color="auto"/>
      </w:divBdr>
    </w:div>
    <w:div w:id="1737628123">
      <w:bodyDiv w:val="1"/>
      <w:marLeft w:val="0"/>
      <w:marRight w:val="0"/>
      <w:marTop w:val="0"/>
      <w:marBottom w:val="0"/>
      <w:divBdr>
        <w:top w:val="none" w:sz="0" w:space="0" w:color="auto"/>
        <w:left w:val="none" w:sz="0" w:space="0" w:color="auto"/>
        <w:bottom w:val="none" w:sz="0" w:space="0" w:color="auto"/>
        <w:right w:val="none" w:sz="0" w:space="0" w:color="auto"/>
      </w:divBdr>
    </w:div>
    <w:div w:id="1748961590">
      <w:bodyDiv w:val="1"/>
      <w:marLeft w:val="0"/>
      <w:marRight w:val="0"/>
      <w:marTop w:val="0"/>
      <w:marBottom w:val="0"/>
      <w:divBdr>
        <w:top w:val="none" w:sz="0" w:space="0" w:color="auto"/>
        <w:left w:val="none" w:sz="0" w:space="0" w:color="auto"/>
        <w:bottom w:val="none" w:sz="0" w:space="0" w:color="auto"/>
        <w:right w:val="none" w:sz="0" w:space="0" w:color="auto"/>
      </w:divBdr>
    </w:div>
    <w:div w:id="1749305592">
      <w:bodyDiv w:val="1"/>
      <w:marLeft w:val="0"/>
      <w:marRight w:val="0"/>
      <w:marTop w:val="0"/>
      <w:marBottom w:val="0"/>
      <w:divBdr>
        <w:top w:val="none" w:sz="0" w:space="0" w:color="auto"/>
        <w:left w:val="none" w:sz="0" w:space="0" w:color="auto"/>
        <w:bottom w:val="none" w:sz="0" w:space="0" w:color="auto"/>
        <w:right w:val="none" w:sz="0" w:space="0" w:color="auto"/>
      </w:divBdr>
    </w:div>
    <w:div w:id="1760175092">
      <w:bodyDiv w:val="1"/>
      <w:marLeft w:val="0"/>
      <w:marRight w:val="0"/>
      <w:marTop w:val="0"/>
      <w:marBottom w:val="0"/>
      <w:divBdr>
        <w:top w:val="none" w:sz="0" w:space="0" w:color="auto"/>
        <w:left w:val="none" w:sz="0" w:space="0" w:color="auto"/>
        <w:bottom w:val="none" w:sz="0" w:space="0" w:color="auto"/>
        <w:right w:val="none" w:sz="0" w:space="0" w:color="auto"/>
      </w:divBdr>
    </w:div>
    <w:div w:id="1761835068">
      <w:bodyDiv w:val="1"/>
      <w:marLeft w:val="0"/>
      <w:marRight w:val="0"/>
      <w:marTop w:val="0"/>
      <w:marBottom w:val="0"/>
      <w:divBdr>
        <w:top w:val="none" w:sz="0" w:space="0" w:color="auto"/>
        <w:left w:val="none" w:sz="0" w:space="0" w:color="auto"/>
        <w:bottom w:val="none" w:sz="0" w:space="0" w:color="auto"/>
        <w:right w:val="none" w:sz="0" w:space="0" w:color="auto"/>
      </w:divBdr>
    </w:div>
    <w:div w:id="1780492106">
      <w:bodyDiv w:val="1"/>
      <w:marLeft w:val="0"/>
      <w:marRight w:val="0"/>
      <w:marTop w:val="0"/>
      <w:marBottom w:val="0"/>
      <w:divBdr>
        <w:top w:val="none" w:sz="0" w:space="0" w:color="auto"/>
        <w:left w:val="none" w:sz="0" w:space="0" w:color="auto"/>
        <w:bottom w:val="none" w:sz="0" w:space="0" w:color="auto"/>
        <w:right w:val="none" w:sz="0" w:space="0" w:color="auto"/>
      </w:divBdr>
    </w:div>
    <w:div w:id="1784108015">
      <w:bodyDiv w:val="1"/>
      <w:marLeft w:val="0"/>
      <w:marRight w:val="0"/>
      <w:marTop w:val="0"/>
      <w:marBottom w:val="0"/>
      <w:divBdr>
        <w:top w:val="none" w:sz="0" w:space="0" w:color="auto"/>
        <w:left w:val="none" w:sz="0" w:space="0" w:color="auto"/>
        <w:bottom w:val="none" w:sz="0" w:space="0" w:color="auto"/>
        <w:right w:val="none" w:sz="0" w:space="0" w:color="auto"/>
      </w:divBdr>
    </w:div>
    <w:div w:id="1788498307">
      <w:bodyDiv w:val="1"/>
      <w:marLeft w:val="0"/>
      <w:marRight w:val="0"/>
      <w:marTop w:val="0"/>
      <w:marBottom w:val="0"/>
      <w:divBdr>
        <w:top w:val="none" w:sz="0" w:space="0" w:color="auto"/>
        <w:left w:val="none" w:sz="0" w:space="0" w:color="auto"/>
        <w:bottom w:val="none" w:sz="0" w:space="0" w:color="auto"/>
        <w:right w:val="none" w:sz="0" w:space="0" w:color="auto"/>
      </w:divBdr>
    </w:div>
    <w:div w:id="1796868766">
      <w:bodyDiv w:val="1"/>
      <w:marLeft w:val="0"/>
      <w:marRight w:val="0"/>
      <w:marTop w:val="0"/>
      <w:marBottom w:val="0"/>
      <w:divBdr>
        <w:top w:val="none" w:sz="0" w:space="0" w:color="auto"/>
        <w:left w:val="none" w:sz="0" w:space="0" w:color="auto"/>
        <w:bottom w:val="none" w:sz="0" w:space="0" w:color="auto"/>
        <w:right w:val="none" w:sz="0" w:space="0" w:color="auto"/>
      </w:divBdr>
    </w:div>
    <w:div w:id="1805536847">
      <w:bodyDiv w:val="1"/>
      <w:marLeft w:val="0"/>
      <w:marRight w:val="0"/>
      <w:marTop w:val="0"/>
      <w:marBottom w:val="0"/>
      <w:divBdr>
        <w:top w:val="none" w:sz="0" w:space="0" w:color="auto"/>
        <w:left w:val="none" w:sz="0" w:space="0" w:color="auto"/>
        <w:bottom w:val="none" w:sz="0" w:space="0" w:color="auto"/>
        <w:right w:val="none" w:sz="0" w:space="0" w:color="auto"/>
      </w:divBdr>
    </w:div>
    <w:div w:id="1808934964">
      <w:bodyDiv w:val="1"/>
      <w:marLeft w:val="0"/>
      <w:marRight w:val="0"/>
      <w:marTop w:val="0"/>
      <w:marBottom w:val="0"/>
      <w:divBdr>
        <w:top w:val="none" w:sz="0" w:space="0" w:color="auto"/>
        <w:left w:val="none" w:sz="0" w:space="0" w:color="auto"/>
        <w:bottom w:val="none" w:sz="0" w:space="0" w:color="auto"/>
        <w:right w:val="none" w:sz="0" w:space="0" w:color="auto"/>
      </w:divBdr>
    </w:div>
    <w:div w:id="1814175735">
      <w:bodyDiv w:val="1"/>
      <w:marLeft w:val="0"/>
      <w:marRight w:val="0"/>
      <w:marTop w:val="0"/>
      <w:marBottom w:val="0"/>
      <w:divBdr>
        <w:top w:val="none" w:sz="0" w:space="0" w:color="auto"/>
        <w:left w:val="none" w:sz="0" w:space="0" w:color="auto"/>
        <w:bottom w:val="none" w:sz="0" w:space="0" w:color="auto"/>
        <w:right w:val="none" w:sz="0" w:space="0" w:color="auto"/>
      </w:divBdr>
    </w:div>
    <w:div w:id="1819805085">
      <w:bodyDiv w:val="1"/>
      <w:marLeft w:val="0"/>
      <w:marRight w:val="0"/>
      <w:marTop w:val="0"/>
      <w:marBottom w:val="0"/>
      <w:divBdr>
        <w:top w:val="none" w:sz="0" w:space="0" w:color="auto"/>
        <w:left w:val="none" w:sz="0" w:space="0" w:color="auto"/>
        <w:bottom w:val="none" w:sz="0" w:space="0" w:color="auto"/>
        <w:right w:val="none" w:sz="0" w:space="0" w:color="auto"/>
      </w:divBdr>
    </w:div>
    <w:div w:id="1821580736">
      <w:bodyDiv w:val="1"/>
      <w:marLeft w:val="0"/>
      <w:marRight w:val="0"/>
      <w:marTop w:val="0"/>
      <w:marBottom w:val="0"/>
      <w:divBdr>
        <w:top w:val="none" w:sz="0" w:space="0" w:color="auto"/>
        <w:left w:val="none" w:sz="0" w:space="0" w:color="auto"/>
        <w:bottom w:val="none" w:sz="0" w:space="0" w:color="auto"/>
        <w:right w:val="none" w:sz="0" w:space="0" w:color="auto"/>
      </w:divBdr>
    </w:div>
    <w:div w:id="1846050362">
      <w:bodyDiv w:val="1"/>
      <w:marLeft w:val="0"/>
      <w:marRight w:val="0"/>
      <w:marTop w:val="0"/>
      <w:marBottom w:val="0"/>
      <w:divBdr>
        <w:top w:val="none" w:sz="0" w:space="0" w:color="auto"/>
        <w:left w:val="none" w:sz="0" w:space="0" w:color="auto"/>
        <w:bottom w:val="none" w:sz="0" w:space="0" w:color="auto"/>
        <w:right w:val="none" w:sz="0" w:space="0" w:color="auto"/>
      </w:divBdr>
    </w:div>
    <w:div w:id="1847089693">
      <w:bodyDiv w:val="1"/>
      <w:marLeft w:val="0"/>
      <w:marRight w:val="0"/>
      <w:marTop w:val="0"/>
      <w:marBottom w:val="0"/>
      <w:divBdr>
        <w:top w:val="none" w:sz="0" w:space="0" w:color="auto"/>
        <w:left w:val="none" w:sz="0" w:space="0" w:color="auto"/>
        <w:bottom w:val="none" w:sz="0" w:space="0" w:color="auto"/>
        <w:right w:val="none" w:sz="0" w:space="0" w:color="auto"/>
      </w:divBdr>
    </w:div>
    <w:div w:id="1855462048">
      <w:bodyDiv w:val="1"/>
      <w:marLeft w:val="0"/>
      <w:marRight w:val="0"/>
      <w:marTop w:val="0"/>
      <w:marBottom w:val="0"/>
      <w:divBdr>
        <w:top w:val="none" w:sz="0" w:space="0" w:color="auto"/>
        <w:left w:val="none" w:sz="0" w:space="0" w:color="auto"/>
        <w:bottom w:val="none" w:sz="0" w:space="0" w:color="auto"/>
        <w:right w:val="none" w:sz="0" w:space="0" w:color="auto"/>
      </w:divBdr>
    </w:div>
    <w:div w:id="1857422559">
      <w:bodyDiv w:val="1"/>
      <w:marLeft w:val="0"/>
      <w:marRight w:val="0"/>
      <w:marTop w:val="0"/>
      <w:marBottom w:val="0"/>
      <w:divBdr>
        <w:top w:val="none" w:sz="0" w:space="0" w:color="auto"/>
        <w:left w:val="none" w:sz="0" w:space="0" w:color="auto"/>
        <w:bottom w:val="none" w:sz="0" w:space="0" w:color="auto"/>
        <w:right w:val="none" w:sz="0" w:space="0" w:color="auto"/>
      </w:divBdr>
    </w:div>
    <w:div w:id="1863668100">
      <w:bodyDiv w:val="1"/>
      <w:marLeft w:val="0"/>
      <w:marRight w:val="0"/>
      <w:marTop w:val="0"/>
      <w:marBottom w:val="0"/>
      <w:divBdr>
        <w:top w:val="none" w:sz="0" w:space="0" w:color="auto"/>
        <w:left w:val="none" w:sz="0" w:space="0" w:color="auto"/>
        <w:bottom w:val="none" w:sz="0" w:space="0" w:color="auto"/>
        <w:right w:val="none" w:sz="0" w:space="0" w:color="auto"/>
      </w:divBdr>
    </w:div>
    <w:div w:id="1865553670">
      <w:bodyDiv w:val="1"/>
      <w:marLeft w:val="0"/>
      <w:marRight w:val="0"/>
      <w:marTop w:val="0"/>
      <w:marBottom w:val="0"/>
      <w:divBdr>
        <w:top w:val="none" w:sz="0" w:space="0" w:color="auto"/>
        <w:left w:val="none" w:sz="0" w:space="0" w:color="auto"/>
        <w:bottom w:val="none" w:sz="0" w:space="0" w:color="auto"/>
        <w:right w:val="none" w:sz="0" w:space="0" w:color="auto"/>
      </w:divBdr>
    </w:div>
    <w:div w:id="1870679274">
      <w:bodyDiv w:val="1"/>
      <w:marLeft w:val="0"/>
      <w:marRight w:val="0"/>
      <w:marTop w:val="0"/>
      <w:marBottom w:val="0"/>
      <w:divBdr>
        <w:top w:val="none" w:sz="0" w:space="0" w:color="auto"/>
        <w:left w:val="none" w:sz="0" w:space="0" w:color="auto"/>
        <w:bottom w:val="none" w:sz="0" w:space="0" w:color="auto"/>
        <w:right w:val="none" w:sz="0" w:space="0" w:color="auto"/>
      </w:divBdr>
    </w:div>
    <w:div w:id="1871721453">
      <w:bodyDiv w:val="1"/>
      <w:marLeft w:val="0"/>
      <w:marRight w:val="0"/>
      <w:marTop w:val="0"/>
      <w:marBottom w:val="0"/>
      <w:divBdr>
        <w:top w:val="none" w:sz="0" w:space="0" w:color="auto"/>
        <w:left w:val="none" w:sz="0" w:space="0" w:color="auto"/>
        <w:bottom w:val="none" w:sz="0" w:space="0" w:color="auto"/>
        <w:right w:val="none" w:sz="0" w:space="0" w:color="auto"/>
      </w:divBdr>
    </w:div>
    <w:div w:id="1915359624">
      <w:bodyDiv w:val="1"/>
      <w:marLeft w:val="0"/>
      <w:marRight w:val="0"/>
      <w:marTop w:val="0"/>
      <w:marBottom w:val="0"/>
      <w:divBdr>
        <w:top w:val="none" w:sz="0" w:space="0" w:color="auto"/>
        <w:left w:val="none" w:sz="0" w:space="0" w:color="auto"/>
        <w:bottom w:val="none" w:sz="0" w:space="0" w:color="auto"/>
        <w:right w:val="none" w:sz="0" w:space="0" w:color="auto"/>
      </w:divBdr>
    </w:div>
    <w:div w:id="1928613360">
      <w:bodyDiv w:val="1"/>
      <w:marLeft w:val="0"/>
      <w:marRight w:val="0"/>
      <w:marTop w:val="0"/>
      <w:marBottom w:val="0"/>
      <w:divBdr>
        <w:top w:val="none" w:sz="0" w:space="0" w:color="auto"/>
        <w:left w:val="none" w:sz="0" w:space="0" w:color="auto"/>
        <w:bottom w:val="none" w:sz="0" w:space="0" w:color="auto"/>
        <w:right w:val="none" w:sz="0" w:space="0" w:color="auto"/>
      </w:divBdr>
    </w:div>
    <w:div w:id="1945918074">
      <w:bodyDiv w:val="1"/>
      <w:marLeft w:val="0"/>
      <w:marRight w:val="0"/>
      <w:marTop w:val="0"/>
      <w:marBottom w:val="0"/>
      <w:divBdr>
        <w:top w:val="none" w:sz="0" w:space="0" w:color="auto"/>
        <w:left w:val="none" w:sz="0" w:space="0" w:color="auto"/>
        <w:bottom w:val="none" w:sz="0" w:space="0" w:color="auto"/>
        <w:right w:val="none" w:sz="0" w:space="0" w:color="auto"/>
      </w:divBdr>
    </w:div>
    <w:div w:id="1964384596">
      <w:bodyDiv w:val="1"/>
      <w:marLeft w:val="0"/>
      <w:marRight w:val="0"/>
      <w:marTop w:val="0"/>
      <w:marBottom w:val="0"/>
      <w:divBdr>
        <w:top w:val="none" w:sz="0" w:space="0" w:color="auto"/>
        <w:left w:val="none" w:sz="0" w:space="0" w:color="auto"/>
        <w:bottom w:val="none" w:sz="0" w:space="0" w:color="auto"/>
        <w:right w:val="none" w:sz="0" w:space="0" w:color="auto"/>
      </w:divBdr>
    </w:div>
    <w:div w:id="1968734060">
      <w:bodyDiv w:val="1"/>
      <w:marLeft w:val="0"/>
      <w:marRight w:val="0"/>
      <w:marTop w:val="0"/>
      <w:marBottom w:val="0"/>
      <w:divBdr>
        <w:top w:val="none" w:sz="0" w:space="0" w:color="auto"/>
        <w:left w:val="none" w:sz="0" w:space="0" w:color="auto"/>
        <w:bottom w:val="none" w:sz="0" w:space="0" w:color="auto"/>
        <w:right w:val="none" w:sz="0" w:space="0" w:color="auto"/>
      </w:divBdr>
    </w:div>
    <w:div w:id="1975212988">
      <w:bodyDiv w:val="1"/>
      <w:marLeft w:val="0"/>
      <w:marRight w:val="0"/>
      <w:marTop w:val="0"/>
      <w:marBottom w:val="0"/>
      <w:divBdr>
        <w:top w:val="none" w:sz="0" w:space="0" w:color="auto"/>
        <w:left w:val="none" w:sz="0" w:space="0" w:color="auto"/>
        <w:bottom w:val="none" w:sz="0" w:space="0" w:color="auto"/>
        <w:right w:val="none" w:sz="0" w:space="0" w:color="auto"/>
      </w:divBdr>
    </w:div>
    <w:div w:id="1978559962">
      <w:bodyDiv w:val="1"/>
      <w:marLeft w:val="0"/>
      <w:marRight w:val="0"/>
      <w:marTop w:val="0"/>
      <w:marBottom w:val="0"/>
      <w:divBdr>
        <w:top w:val="none" w:sz="0" w:space="0" w:color="auto"/>
        <w:left w:val="none" w:sz="0" w:space="0" w:color="auto"/>
        <w:bottom w:val="none" w:sz="0" w:space="0" w:color="auto"/>
        <w:right w:val="none" w:sz="0" w:space="0" w:color="auto"/>
      </w:divBdr>
    </w:div>
    <w:div w:id="1979266602">
      <w:bodyDiv w:val="1"/>
      <w:marLeft w:val="0"/>
      <w:marRight w:val="0"/>
      <w:marTop w:val="0"/>
      <w:marBottom w:val="0"/>
      <w:divBdr>
        <w:top w:val="none" w:sz="0" w:space="0" w:color="auto"/>
        <w:left w:val="none" w:sz="0" w:space="0" w:color="auto"/>
        <w:bottom w:val="none" w:sz="0" w:space="0" w:color="auto"/>
        <w:right w:val="none" w:sz="0" w:space="0" w:color="auto"/>
      </w:divBdr>
    </w:div>
    <w:div w:id="1983727647">
      <w:bodyDiv w:val="1"/>
      <w:marLeft w:val="0"/>
      <w:marRight w:val="0"/>
      <w:marTop w:val="0"/>
      <w:marBottom w:val="0"/>
      <w:divBdr>
        <w:top w:val="none" w:sz="0" w:space="0" w:color="auto"/>
        <w:left w:val="none" w:sz="0" w:space="0" w:color="auto"/>
        <w:bottom w:val="none" w:sz="0" w:space="0" w:color="auto"/>
        <w:right w:val="none" w:sz="0" w:space="0" w:color="auto"/>
      </w:divBdr>
    </w:div>
    <w:div w:id="1994530480">
      <w:bodyDiv w:val="1"/>
      <w:marLeft w:val="0"/>
      <w:marRight w:val="0"/>
      <w:marTop w:val="0"/>
      <w:marBottom w:val="0"/>
      <w:divBdr>
        <w:top w:val="none" w:sz="0" w:space="0" w:color="auto"/>
        <w:left w:val="none" w:sz="0" w:space="0" w:color="auto"/>
        <w:bottom w:val="none" w:sz="0" w:space="0" w:color="auto"/>
        <w:right w:val="none" w:sz="0" w:space="0" w:color="auto"/>
      </w:divBdr>
    </w:div>
    <w:div w:id="2005163568">
      <w:bodyDiv w:val="1"/>
      <w:marLeft w:val="0"/>
      <w:marRight w:val="0"/>
      <w:marTop w:val="0"/>
      <w:marBottom w:val="0"/>
      <w:divBdr>
        <w:top w:val="none" w:sz="0" w:space="0" w:color="auto"/>
        <w:left w:val="none" w:sz="0" w:space="0" w:color="auto"/>
        <w:bottom w:val="none" w:sz="0" w:space="0" w:color="auto"/>
        <w:right w:val="none" w:sz="0" w:space="0" w:color="auto"/>
      </w:divBdr>
    </w:div>
    <w:div w:id="2010057922">
      <w:bodyDiv w:val="1"/>
      <w:marLeft w:val="0"/>
      <w:marRight w:val="0"/>
      <w:marTop w:val="0"/>
      <w:marBottom w:val="0"/>
      <w:divBdr>
        <w:top w:val="none" w:sz="0" w:space="0" w:color="auto"/>
        <w:left w:val="none" w:sz="0" w:space="0" w:color="auto"/>
        <w:bottom w:val="none" w:sz="0" w:space="0" w:color="auto"/>
        <w:right w:val="none" w:sz="0" w:space="0" w:color="auto"/>
      </w:divBdr>
    </w:div>
    <w:div w:id="2026201440">
      <w:bodyDiv w:val="1"/>
      <w:marLeft w:val="0"/>
      <w:marRight w:val="0"/>
      <w:marTop w:val="0"/>
      <w:marBottom w:val="0"/>
      <w:divBdr>
        <w:top w:val="none" w:sz="0" w:space="0" w:color="auto"/>
        <w:left w:val="none" w:sz="0" w:space="0" w:color="auto"/>
        <w:bottom w:val="none" w:sz="0" w:space="0" w:color="auto"/>
        <w:right w:val="none" w:sz="0" w:space="0" w:color="auto"/>
      </w:divBdr>
    </w:div>
    <w:div w:id="2031492524">
      <w:bodyDiv w:val="1"/>
      <w:marLeft w:val="0"/>
      <w:marRight w:val="0"/>
      <w:marTop w:val="0"/>
      <w:marBottom w:val="0"/>
      <w:divBdr>
        <w:top w:val="none" w:sz="0" w:space="0" w:color="auto"/>
        <w:left w:val="none" w:sz="0" w:space="0" w:color="auto"/>
        <w:bottom w:val="none" w:sz="0" w:space="0" w:color="auto"/>
        <w:right w:val="none" w:sz="0" w:space="0" w:color="auto"/>
      </w:divBdr>
    </w:div>
    <w:div w:id="2032413637">
      <w:bodyDiv w:val="1"/>
      <w:marLeft w:val="0"/>
      <w:marRight w:val="0"/>
      <w:marTop w:val="0"/>
      <w:marBottom w:val="0"/>
      <w:divBdr>
        <w:top w:val="none" w:sz="0" w:space="0" w:color="auto"/>
        <w:left w:val="none" w:sz="0" w:space="0" w:color="auto"/>
        <w:bottom w:val="none" w:sz="0" w:space="0" w:color="auto"/>
        <w:right w:val="none" w:sz="0" w:space="0" w:color="auto"/>
      </w:divBdr>
    </w:div>
    <w:div w:id="2041783990">
      <w:bodyDiv w:val="1"/>
      <w:marLeft w:val="0"/>
      <w:marRight w:val="0"/>
      <w:marTop w:val="0"/>
      <w:marBottom w:val="0"/>
      <w:divBdr>
        <w:top w:val="none" w:sz="0" w:space="0" w:color="auto"/>
        <w:left w:val="none" w:sz="0" w:space="0" w:color="auto"/>
        <w:bottom w:val="none" w:sz="0" w:space="0" w:color="auto"/>
        <w:right w:val="none" w:sz="0" w:space="0" w:color="auto"/>
      </w:divBdr>
    </w:div>
    <w:div w:id="2042588570">
      <w:bodyDiv w:val="1"/>
      <w:marLeft w:val="0"/>
      <w:marRight w:val="0"/>
      <w:marTop w:val="0"/>
      <w:marBottom w:val="0"/>
      <w:divBdr>
        <w:top w:val="none" w:sz="0" w:space="0" w:color="auto"/>
        <w:left w:val="none" w:sz="0" w:space="0" w:color="auto"/>
        <w:bottom w:val="none" w:sz="0" w:space="0" w:color="auto"/>
        <w:right w:val="none" w:sz="0" w:space="0" w:color="auto"/>
      </w:divBdr>
    </w:div>
    <w:div w:id="2046368982">
      <w:bodyDiv w:val="1"/>
      <w:marLeft w:val="0"/>
      <w:marRight w:val="0"/>
      <w:marTop w:val="0"/>
      <w:marBottom w:val="0"/>
      <w:divBdr>
        <w:top w:val="none" w:sz="0" w:space="0" w:color="auto"/>
        <w:left w:val="none" w:sz="0" w:space="0" w:color="auto"/>
        <w:bottom w:val="none" w:sz="0" w:space="0" w:color="auto"/>
        <w:right w:val="none" w:sz="0" w:space="0" w:color="auto"/>
      </w:divBdr>
    </w:div>
    <w:div w:id="2046979036">
      <w:bodyDiv w:val="1"/>
      <w:marLeft w:val="0"/>
      <w:marRight w:val="0"/>
      <w:marTop w:val="0"/>
      <w:marBottom w:val="0"/>
      <w:divBdr>
        <w:top w:val="none" w:sz="0" w:space="0" w:color="auto"/>
        <w:left w:val="none" w:sz="0" w:space="0" w:color="auto"/>
        <w:bottom w:val="none" w:sz="0" w:space="0" w:color="auto"/>
        <w:right w:val="none" w:sz="0" w:space="0" w:color="auto"/>
      </w:divBdr>
    </w:div>
    <w:div w:id="2049330058">
      <w:bodyDiv w:val="1"/>
      <w:marLeft w:val="0"/>
      <w:marRight w:val="0"/>
      <w:marTop w:val="0"/>
      <w:marBottom w:val="0"/>
      <w:divBdr>
        <w:top w:val="none" w:sz="0" w:space="0" w:color="auto"/>
        <w:left w:val="none" w:sz="0" w:space="0" w:color="auto"/>
        <w:bottom w:val="none" w:sz="0" w:space="0" w:color="auto"/>
        <w:right w:val="none" w:sz="0" w:space="0" w:color="auto"/>
      </w:divBdr>
    </w:div>
    <w:div w:id="2063602576">
      <w:bodyDiv w:val="1"/>
      <w:marLeft w:val="0"/>
      <w:marRight w:val="0"/>
      <w:marTop w:val="0"/>
      <w:marBottom w:val="0"/>
      <w:divBdr>
        <w:top w:val="none" w:sz="0" w:space="0" w:color="auto"/>
        <w:left w:val="none" w:sz="0" w:space="0" w:color="auto"/>
        <w:bottom w:val="none" w:sz="0" w:space="0" w:color="auto"/>
        <w:right w:val="none" w:sz="0" w:space="0" w:color="auto"/>
      </w:divBdr>
    </w:div>
    <w:div w:id="2079555336">
      <w:bodyDiv w:val="1"/>
      <w:marLeft w:val="0"/>
      <w:marRight w:val="0"/>
      <w:marTop w:val="0"/>
      <w:marBottom w:val="0"/>
      <w:divBdr>
        <w:top w:val="none" w:sz="0" w:space="0" w:color="auto"/>
        <w:left w:val="none" w:sz="0" w:space="0" w:color="auto"/>
        <w:bottom w:val="none" w:sz="0" w:space="0" w:color="auto"/>
        <w:right w:val="none" w:sz="0" w:space="0" w:color="auto"/>
      </w:divBdr>
    </w:div>
    <w:div w:id="2085909168">
      <w:bodyDiv w:val="1"/>
      <w:marLeft w:val="0"/>
      <w:marRight w:val="0"/>
      <w:marTop w:val="0"/>
      <w:marBottom w:val="0"/>
      <w:divBdr>
        <w:top w:val="none" w:sz="0" w:space="0" w:color="auto"/>
        <w:left w:val="none" w:sz="0" w:space="0" w:color="auto"/>
        <w:bottom w:val="none" w:sz="0" w:space="0" w:color="auto"/>
        <w:right w:val="none" w:sz="0" w:space="0" w:color="auto"/>
      </w:divBdr>
    </w:div>
    <w:div w:id="2087454920">
      <w:bodyDiv w:val="1"/>
      <w:marLeft w:val="0"/>
      <w:marRight w:val="0"/>
      <w:marTop w:val="0"/>
      <w:marBottom w:val="0"/>
      <w:divBdr>
        <w:top w:val="none" w:sz="0" w:space="0" w:color="auto"/>
        <w:left w:val="none" w:sz="0" w:space="0" w:color="auto"/>
        <w:bottom w:val="none" w:sz="0" w:space="0" w:color="auto"/>
        <w:right w:val="none" w:sz="0" w:space="0" w:color="auto"/>
      </w:divBdr>
    </w:div>
    <w:div w:id="2087530419">
      <w:bodyDiv w:val="1"/>
      <w:marLeft w:val="0"/>
      <w:marRight w:val="0"/>
      <w:marTop w:val="0"/>
      <w:marBottom w:val="0"/>
      <w:divBdr>
        <w:top w:val="none" w:sz="0" w:space="0" w:color="auto"/>
        <w:left w:val="none" w:sz="0" w:space="0" w:color="auto"/>
        <w:bottom w:val="none" w:sz="0" w:space="0" w:color="auto"/>
        <w:right w:val="none" w:sz="0" w:space="0" w:color="auto"/>
      </w:divBdr>
    </w:div>
    <w:div w:id="2100248606">
      <w:bodyDiv w:val="1"/>
      <w:marLeft w:val="0"/>
      <w:marRight w:val="0"/>
      <w:marTop w:val="0"/>
      <w:marBottom w:val="0"/>
      <w:divBdr>
        <w:top w:val="none" w:sz="0" w:space="0" w:color="auto"/>
        <w:left w:val="none" w:sz="0" w:space="0" w:color="auto"/>
        <w:bottom w:val="none" w:sz="0" w:space="0" w:color="auto"/>
        <w:right w:val="none" w:sz="0" w:space="0" w:color="auto"/>
      </w:divBdr>
    </w:div>
    <w:div w:id="2101828033">
      <w:bodyDiv w:val="1"/>
      <w:marLeft w:val="0"/>
      <w:marRight w:val="0"/>
      <w:marTop w:val="0"/>
      <w:marBottom w:val="0"/>
      <w:divBdr>
        <w:top w:val="none" w:sz="0" w:space="0" w:color="auto"/>
        <w:left w:val="none" w:sz="0" w:space="0" w:color="auto"/>
        <w:bottom w:val="none" w:sz="0" w:space="0" w:color="auto"/>
        <w:right w:val="none" w:sz="0" w:space="0" w:color="auto"/>
      </w:divBdr>
    </w:div>
    <w:div w:id="2102406936">
      <w:bodyDiv w:val="1"/>
      <w:marLeft w:val="0"/>
      <w:marRight w:val="0"/>
      <w:marTop w:val="0"/>
      <w:marBottom w:val="0"/>
      <w:divBdr>
        <w:top w:val="none" w:sz="0" w:space="0" w:color="auto"/>
        <w:left w:val="none" w:sz="0" w:space="0" w:color="auto"/>
        <w:bottom w:val="none" w:sz="0" w:space="0" w:color="auto"/>
        <w:right w:val="none" w:sz="0" w:space="0" w:color="auto"/>
      </w:divBdr>
    </w:div>
    <w:div w:id="2122265211">
      <w:bodyDiv w:val="1"/>
      <w:marLeft w:val="0"/>
      <w:marRight w:val="0"/>
      <w:marTop w:val="0"/>
      <w:marBottom w:val="0"/>
      <w:divBdr>
        <w:top w:val="none" w:sz="0" w:space="0" w:color="auto"/>
        <w:left w:val="none" w:sz="0" w:space="0" w:color="auto"/>
        <w:bottom w:val="none" w:sz="0" w:space="0" w:color="auto"/>
        <w:right w:val="none" w:sz="0" w:space="0" w:color="auto"/>
      </w:divBdr>
    </w:div>
    <w:div w:id="2123332580">
      <w:bodyDiv w:val="1"/>
      <w:marLeft w:val="0"/>
      <w:marRight w:val="0"/>
      <w:marTop w:val="0"/>
      <w:marBottom w:val="0"/>
      <w:divBdr>
        <w:top w:val="none" w:sz="0" w:space="0" w:color="auto"/>
        <w:left w:val="none" w:sz="0" w:space="0" w:color="auto"/>
        <w:bottom w:val="none" w:sz="0" w:space="0" w:color="auto"/>
        <w:right w:val="none" w:sz="0" w:space="0" w:color="auto"/>
      </w:divBdr>
    </w:div>
    <w:div w:id="2136630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tintheos.ac.id/e-journal/index.php/dunami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ttintheos.ac.id/e-journal/index.php/dunam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Din23</b:Tag>
    <b:SourceType>DocumentFromInternetSite</b:SourceType>
    <b:Guid>{DEEE5E52-C124-4F80-9049-3C1A7F56B6C2}</b:Guid>
    <b:Title>Jumlah Pemerlu Pelayanan Kesejahteraan Sosial (PPKS) Berdasarkan Jenis dan Kabupaten/Kota di Jawa Barat</b:Title>
    <b:Year>2023</b:Year>
    <b:Author>
      <b:Author>
        <b:NameList>
          <b:Person>
            <b:Last>Dinsos</b:Last>
          </b:Person>
        </b:NameList>
      </b:Author>
    </b:Author>
    <b:InternetSiteTitle>Open Data Jabar - Dinas Sosial</b:InternetSiteTitle>
    <b:Month>Desember</b:Month>
    <b:Day>14</b:Day>
    <b:URL>https://opendata.jabarprov.go.id/id/dataset/jumlah-pemerlu-pelayanan-kesejahteraan-sosial-ppks-berdasarkan-jenis-dan-kabupatenkota-di-jawa-barat</b:URL>
    <b:RefOrder>5</b:RefOrder>
  </b:Source>
</b:Sources>
</file>

<file path=customXml/itemProps1.xml><?xml version="1.0" encoding="utf-8"?>
<ds:datastoreItem xmlns:ds="http://schemas.openxmlformats.org/officeDocument/2006/customXml" ds:itemID="{D5665257-5126-4630-B651-2CA094E74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6597</TotalTime>
  <Pages>12</Pages>
  <Words>4030</Words>
  <Characters>22972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ENIGMA</cp:lastModifiedBy>
  <cp:revision>363</cp:revision>
  <dcterms:created xsi:type="dcterms:W3CDTF">2020-03-03T20:28:00Z</dcterms:created>
  <dcterms:modified xsi:type="dcterms:W3CDTF">2025-09-13T09:46:00Z</dcterms:modified>
</cp:coreProperties>
</file>